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85" w:rsidRPr="002C035D" w:rsidRDefault="00D84885" w:rsidP="00C52C9F">
      <w:pPr>
        <w:pStyle w:val="1"/>
        <w:jc w:val="center"/>
        <w:rPr>
          <w:rFonts w:cs="Times New Roman"/>
          <w:color w:val="805A3F"/>
          <w:sz w:val="32"/>
          <w:szCs w:val="32"/>
        </w:rPr>
      </w:pPr>
      <w:r w:rsidRPr="002C035D">
        <w:rPr>
          <w:rFonts w:cs="Times New Roman"/>
          <w:color w:val="805A3F"/>
          <w:sz w:val="32"/>
          <w:szCs w:val="32"/>
        </w:rPr>
        <w:t>Анализ обращений граждан за 201</w:t>
      </w:r>
      <w:r w:rsidR="00656009">
        <w:rPr>
          <w:rFonts w:cs="Times New Roman"/>
          <w:color w:val="805A3F"/>
          <w:sz w:val="32"/>
          <w:szCs w:val="32"/>
        </w:rPr>
        <w:t>8</w:t>
      </w:r>
      <w:r w:rsidRPr="002C035D">
        <w:rPr>
          <w:rFonts w:cs="Times New Roman"/>
          <w:color w:val="805A3F"/>
          <w:sz w:val="32"/>
          <w:szCs w:val="32"/>
        </w:rPr>
        <w:t xml:space="preserve"> г</w:t>
      </w:r>
      <w:r w:rsidR="00DB12D7">
        <w:rPr>
          <w:rFonts w:cs="Times New Roman"/>
          <w:color w:val="805A3F"/>
          <w:sz w:val="32"/>
          <w:szCs w:val="32"/>
        </w:rPr>
        <w:t>од</w:t>
      </w:r>
      <w:r w:rsidRPr="002C035D">
        <w:rPr>
          <w:rFonts w:cs="Times New Roman"/>
          <w:color w:val="805A3F"/>
          <w:sz w:val="32"/>
          <w:szCs w:val="32"/>
        </w:rPr>
        <w:t>.</w:t>
      </w:r>
    </w:p>
    <w:p w:rsidR="00D84885" w:rsidRPr="007F3466" w:rsidRDefault="00D84885" w:rsidP="00A93219">
      <w:pPr>
        <w:pStyle w:val="a0"/>
        <w:spacing w:after="0"/>
        <w:ind w:right="150" w:firstLine="709"/>
        <w:jc w:val="both"/>
        <w:rPr>
          <w:sz w:val="28"/>
          <w:szCs w:val="28"/>
        </w:rPr>
      </w:pPr>
      <w:r w:rsidRPr="007F3466">
        <w:rPr>
          <w:sz w:val="28"/>
          <w:szCs w:val="28"/>
        </w:rPr>
        <w:t>В</w:t>
      </w:r>
      <w:r w:rsidR="007F3466" w:rsidRPr="007F3466">
        <w:rPr>
          <w:sz w:val="28"/>
          <w:szCs w:val="28"/>
        </w:rPr>
        <w:t xml:space="preserve">сего за 2018 год поступило и зарегистрировано 6 </w:t>
      </w:r>
      <w:r w:rsidR="007F3466">
        <w:rPr>
          <w:sz w:val="28"/>
          <w:szCs w:val="28"/>
        </w:rPr>
        <w:t xml:space="preserve">письменных </w:t>
      </w:r>
      <w:r w:rsidR="007F3466" w:rsidRPr="007F3466">
        <w:rPr>
          <w:sz w:val="28"/>
          <w:szCs w:val="28"/>
        </w:rPr>
        <w:t xml:space="preserve">обращений, что на 46 % меньше, чем за 2017 год (в 2017 году — 13 </w:t>
      </w:r>
      <w:r w:rsidR="004305F7">
        <w:rPr>
          <w:sz w:val="28"/>
          <w:szCs w:val="28"/>
        </w:rPr>
        <w:t xml:space="preserve">письменных </w:t>
      </w:r>
      <w:r w:rsidR="007F3466" w:rsidRPr="007F3466">
        <w:rPr>
          <w:sz w:val="28"/>
          <w:szCs w:val="28"/>
        </w:rPr>
        <w:t xml:space="preserve">обращений). </w:t>
      </w:r>
      <w:r w:rsidR="00DB12D7" w:rsidRPr="007F3466">
        <w:rPr>
          <w:sz w:val="28"/>
          <w:szCs w:val="28"/>
        </w:rPr>
        <w:t>Все о</w:t>
      </w:r>
      <w:r w:rsidR="00A93219" w:rsidRPr="007F3466">
        <w:rPr>
          <w:sz w:val="28"/>
          <w:szCs w:val="28"/>
        </w:rPr>
        <w:t>бращени</w:t>
      </w:r>
      <w:r w:rsidR="00DB12D7" w:rsidRPr="007F3466">
        <w:rPr>
          <w:sz w:val="28"/>
          <w:szCs w:val="28"/>
        </w:rPr>
        <w:t>я</w:t>
      </w:r>
      <w:r w:rsidR="00A93219" w:rsidRPr="007F3466">
        <w:rPr>
          <w:sz w:val="28"/>
          <w:szCs w:val="28"/>
        </w:rPr>
        <w:t xml:space="preserve"> своевременно рассмотрен</w:t>
      </w:r>
      <w:r w:rsidR="004305F7">
        <w:rPr>
          <w:sz w:val="28"/>
          <w:szCs w:val="28"/>
        </w:rPr>
        <w:t>ы</w:t>
      </w:r>
      <w:r w:rsidR="00A93219" w:rsidRPr="007F3466">
        <w:rPr>
          <w:sz w:val="28"/>
          <w:szCs w:val="28"/>
        </w:rPr>
        <w:t>, были даны рекомендации и разъяснения</w:t>
      </w:r>
      <w:r w:rsidRPr="007F3466">
        <w:rPr>
          <w:sz w:val="28"/>
          <w:szCs w:val="28"/>
        </w:rPr>
        <w:t xml:space="preserve">. </w:t>
      </w:r>
    </w:p>
    <w:p w:rsidR="00D84885" w:rsidRPr="002C035D" w:rsidRDefault="004305F7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84885" w:rsidRPr="002C035D">
        <w:rPr>
          <w:color w:val="000000"/>
          <w:sz w:val="28"/>
          <w:szCs w:val="28"/>
        </w:rPr>
        <w:t>исьменны</w:t>
      </w:r>
      <w:r>
        <w:rPr>
          <w:color w:val="000000"/>
          <w:sz w:val="28"/>
          <w:szCs w:val="28"/>
        </w:rPr>
        <w:t>е</w:t>
      </w:r>
      <w:r w:rsidR="00D84885" w:rsidRPr="002C035D">
        <w:rPr>
          <w:color w:val="000000"/>
          <w:sz w:val="28"/>
          <w:szCs w:val="28"/>
        </w:rPr>
        <w:t xml:space="preserve"> обращени</w:t>
      </w:r>
      <w:r>
        <w:rPr>
          <w:color w:val="000000"/>
          <w:sz w:val="28"/>
          <w:szCs w:val="28"/>
        </w:rPr>
        <w:t>я</w:t>
      </w:r>
      <w:r w:rsidR="00D84885" w:rsidRPr="002C035D">
        <w:rPr>
          <w:color w:val="000000"/>
          <w:sz w:val="28"/>
          <w:szCs w:val="28"/>
        </w:rPr>
        <w:t xml:space="preserve">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</w:t>
      </w:r>
      <w:r>
        <w:rPr>
          <w:color w:val="000000"/>
          <w:sz w:val="28"/>
          <w:szCs w:val="28"/>
        </w:rPr>
        <w:t>и</w:t>
      </w:r>
      <w:r w:rsidR="002E11A3" w:rsidRPr="002C035D">
        <w:rPr>
          <w:color w:val="000000"/>
          <w:sz w:val="28"/>
          <w:szCs w:val="28"/>
        </w:rPr>
        <w:t>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 </w:t>
      </w:r>
      <w:r w:rsidR="006D20D4">
        <w:rPr>
          <w:sz w:val="28"/>
          <w:szCs w:val="28"/>
        </w:rPr>
        <w:t xml:space="preserve">Принято на личном приеме </w:t>
      </w:r>
      <w:r w:rsidRPr="002C035D">
        <w:rPr>
          <w:color w:val="000000"/>
          <w:sz w:val="28"/>
          <w:szCs w:val="28"/>
        </w:rPr>
        <w:t xml:space="preserve">у главы за текущий период </w:t>
      </w:r>
      <w:r w:rsidR="007F3466">
        <w:rPr>
          <w:color w:val="000000"/>
          <w:sz w:val="28"/>
          <w:szCs w:val="28"/>
        </w:rPr>
        <w:t>58</w:t>
      </w:r>
      <w:r w:rsidR="006D20D4">
        <w:rPr>
          <w:color w:val="000000"/>
          <w:sz w:val="28"/>
          <w:szCs w:val="28"/>
        </w:rPr>
        <w:t xml:space="preserve"> граждан, </w:t>
      </w:r>
      <w:r w:rsidR="006D20D4">
        <w:rPr>
          <w:sz w:val="28"/>
          <w:szCs w:val="28"/>
        </w:rPr>
        <w:t>в общественной  приемной  и специалистами, ответственными за работу с обращениями граждан</w:t>
      </w:r>
      <w:r w:rsidR="007F3466">
        <w:rPr>
          <w:sz w:val="28"/>
          <w:szCs w:val="28"/>
        </w:rPr>
        <w:t xml:space="preserve"> – 90 человек</w:t>
      </w:r>
      <w:r w:rsidR="006D20D4">
        <w:rPr>
          <w:sz w:val="28"/>
          <w:szCs w:val="28"/>
        </w:rPr>
        <w:t>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</w:t>
      </w:r>
      <w:r w:rsidR="007F3466">
        <w:rPr>
          <w:color w:val="000000"/>
          <w:sz w:val="28"/>
          <w:szCs w:val="28"/>
        </w:rPr>
        <w:t>спорны</w:t>
      </w:r>
      <w:r w:rsidRPr="002C035D">
        <w:rPr>
          <w:color w:val="000000"/>
          <w:sz w:val="28"/>
          <w:szCs w:val="28"/>
        </w:rPr>
        <w:t xml:space="preserve">е </w:t>
      </w:r>
      <w:r w:rsidR="007F3466">
        <w:rPr>
          <w:color w:val="000000"/>
          <w:sz w:val="28"/>
          <w:szCs w:val="28"/>
        </w:rPr>
        <w:t xml:space="preserve">вопросы </w:t>
      </w:r>
      <w:r w:rsidR="00C26827">
        <w:rPr>
          <w:color w:val="000000"/>
          <w:sz w:val="28"/>
          <w:szCs w:val="28"/>
        </w:rPr>
        <w:t>с соседями</w:t>
      </w:r>
      <w:r w:rsidRPr="002C035D">
        <w:rPr>
          <w:color w:val="000000"/>
          <w:sz w:val="28"/>
          <w:szCs w:val="28"/>
        </w:rPr>
        <w:t xml:space="preserve">; вопросы </w:t>
      </w:r>
      <w:r w:rsidR="005B2275" w:rsidRPr="002C035D">
        <w:rPr>
          <w:color w:val="000000"/>
          <w:sz w:val="28"/>
          <w:szCs w:val="28"/>
        </w:rPr>
        <w:t>агропромышленного комплекса.</w:t>
      </w:r>
    </w:p>
    <w:p w:rsidR="005B2275" w:rsidRPr="00B10A01" w:rsidRDefault="003747CC" w:rsidP="00B10A01">
      <w:pPr>
        <w:pStyle w:val="a0"/>
        <w:spacing w:after="0"/>
        <w:ind w:right="147" w:firstLine="709"/>
        <w:jc w:val="both"/>
        <w:rPr>
          <w:color w:val="000000"/>
          <w:sz w:val="28"/>
          <w:szCs w:val="28"/>
        </w:rPr>
      </w:pPr>
      <w:r w:rsidRPr="00B10A01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 w:rsidRPr="00B10A01">
        <w:rPr>
          <w:color w:val="000000"/>
          <w:sz w:val="28"/>
          <w:szCs w:val="28"/>
        </w:rPr>
        <w:t>сельского поселения</w:t>
      </w:r>
      <w:r w:rsidRPr="00B10A01">
        <w:rPr>
          <w:color w:val="000000"/>
          <w:sz w:val="28"/>
          <w:szCs w:val="28"/>
        </w:rPr>
        <w:t xml:space="preserve"> не было.</w:t>
      </w:r>
    </w:p>
    <w:p w:rsidR="00077630" w:rsidRPr="00B10A01" w:rsidRDefault="00DB12D7" w:rsidP="00B10A01">
      <w:pPr>
        <w:pStyle w:val="a0"/>
        <w:spacing w:after="0"/>
        <w:ind w:right="147" w:firstLine="709"/>
        <w:jc w:val="both"/>
        <w:rPr>
          <w:sz w:val="28"/>
          <w:szCs w:val="28"/>
        </w:rPr>
      </w:pPr>
      <w:r w:rsidRPr="00B10A01">
        <w:rPr>
          <w:sz w:val="28"/>
          <w:szCs w:val="28"/>
        </w:rPr>
        <w:t xml:space="preserve">Проведение приемов по личным вопросам граждан проходят в соответствии с планом работы приемов по личным вопросам </w:t>
      </w:r>
      <w:r w:rsidR="00CB43AF">
        <w:rPr>
          <w:sz w:val="28"/>
          <w:szCs w:val="28"/>
        </w:rPr>
        <w:t xml:space="preserve">в администрации </w:t>
      </w:r>
      <w:r w:rsidR="00077630" w:rsidRPr="00B10A01">
        <w:rPr>
          <w:sz w:val="28"/>
          <w:szCs w:val="28"/>
        </w:rPr>
        <w:t>Кубанскостепного сельского поселения</w:t>
      </w:r>
      <w:r w:rsidRPr="00B10A01">
        <w:rPr>
          <w:sz w:val="28"/>
          <w:szCs w:val="28"/>
        </w:rPr>
        <w:t xml:space="preserve">. Сведения о проведении личного приёма граждан </w:t>
      </w:r>
      <w:r w:rsidR="00077630" w:rsidRPr="00B10A01">
        <w:rPr>
          <w:sz w:val="28"/>
          <w:szCs w:val="28"/>
        </w:rPr>
        <w:t>г</w:t>
      </w:r>
      <w:r w:rsidRPr="00B10A01">
        <w:rPr>
          <w:sz w:val="28"/>
          <w:szCs w:val="28"/>
        </w:rPr>
        <w:t xml:space="preserve">лавой </w:t>
      </w:r>
      <w:r w:rsidR="00077630" w:rsidRPr="00B10A01">
        <w:rPr>
          <w:sz w:val="28"/>
          <w:szCs w:val="28"/>
        </w:rPr>
        <w:t>сельского поселения</w:t>
      </w:r>
      <w:r w:rsidRPr="00B10A01">
        <w:rPr>
          <w:sz w:val="28"/>
          <w:szCs w:val="28"/>
        </w:rPr>
        <w:t xml:space="preserve"> размеща</w:t>
      </w:r>
      <w:r w:rsidR="00077630" w:rsidRPr="00B10A01">
        <w:rPr>
          <w:sz w:val="28"/>
          <w:szCs w:val="28"/>
        </w:rPr>
        <w:t>е</w:t>
      </w:r>
      <w:r w:rsidRPr="00B10A01">
        <w:rPr>
          <w:sz w:val="28"/>
          <w:szCs w:val="28"/>
        </w:rPr>
        <w:t xml:space="preserve">тся на сайте </w:t>
      </w:r>
      <w:r w:rsidR="00077630" w:rsidRPr="00B10A01">
        <w:rPr>
          <w:sz w:val="28"/>
          <w:szCs w:val="28"/>
        </w:rPr>
        <w:t>администрации Кубанскостепного сельского поселения.</w:t>
      </w:r>
      <w:r w:rsidRPr="00B10A01">
        <w:rPr>
          <w:sz w:val="28"/>
          <w:szCs w:val="28"/>
        </w:rPr>
        <w:t xml:space="preserve"> </w:t>
      </w:r>
    </w:p>
    <w:p w:rsidR="00DE7706" w:rsidRPr="00B10A01" w:rsidRDefault="00DB12D7" w:rsidP="00B10A01">
      <w:pPr>
        <w:pStyle w:val="a0"/>
        <w:spacing w:after="0"/>
        <w:ind w:right="147" w:firstLine="709"/>
        <w:jc w:val="both"/>
        <w:rPr>
          <w:sz w:val="28"/>
          <w:szCs w:val="28"/>
        </w:rPr>
      </w:pPr>
      <w:r w:rsidRPr="00B10A01">
        <w:rPr>
          <w:sz w:val="28"/>
          <w:szCs w:val="28"/>
        </w:rPr>
        <w:t xml:space="preserve"> Анализ динамики поквартального поступления письменных обращений в течение года показывает, что наибольшее количество обращений поступило во втором и третьем квартале. По социальному составу заявителей представлены все основные группы населения</w:t>
      </w:r>
      <w:r w:rsidR="00320D82">
        <w:rPr>
          <w:sz w:val="28"/>
          <w:szCs w:val="28"/>
        </w:rPr>
        <w:t>.</w:t>
      </w:r>
      <w:r w:rsidRPr="00B10A01">
        <w:rPr>
          <w:sz w:val="28"/>
          <w:szCs w:val="28"/>
        </w:rPr>
        <w:t xml:space="preserve"> </w:t>
      </w:r>
    </w:p>
    <w:p w:rsidR="00DE7706" w:rsidRPr="00B10A01" w:rsidRDefault="00DB12D7" w:rsidP="00B10A01">
      <w:pPr>
        <w:pStyle w:val="a0"/>
        <w:spacing w:after="0"/>
        <w:ind w:right="147" w:firstLine="709"/>
        <w:jc w:val="both"/>
        <w:rPr>
          <w:sz w:val="28"/>
          <w:szCs w:val="28"/>
        </w:rPr>
      </w:pPr>
      <w:r w:rsidRPr="00B10A01">
        <w:rPr>
          <w:sz w:val="28"/>
          <w:szCs w:val="28"/>
        </w:rPr>
        <w:t>Мониторинг обращений граждан за 201</w:t>
      </w:r>
      <w:r w:rsidR="00DE7706" w:rsidRPr="00B10A01">
        <w:rPr>
          <w:sz w:val="28"/>
          <w:szCs w:val="28"/>
        </w:rPr>
        <w:t>8</w:t>
      </w:r>
      <w:r w:rsidRPr="00B10A01">
        <w:rPr>
          <w:sz w:val="28"/>
          <w:szCs w:val="28"/>
        </w:rPr>
        <w:t xml:space="preserve"> год показал, что значительная часть обращений граждан была по вопросам: - предоставление и оформление земельных участков – </w:t>
      </w:r>
      <w:r w:rsidR="00DE7706" w:rsidRPr="00B10A01">
        <w:rPr>
          <w:sz w:val="28"/>
          <w:szCs w:val="28"/>
        </w:rPr>
        <w:t>2</w:t>
      </w:r>
      <w:r w:rsidRPr="00B10A01">
        <w:rPr>
          <w:sz w:val="28"/>
          <w:szCs w:val="28"/>
        </w:rPr>
        <w:t xml:space="preserve"> обращени</w:t>
      </w:r>
      <w:r w:rsidR="00DE7706" w:rsidRPr="00B10A01">
        <w:rPr>
          <w:sz w:val="28"/>
          <w:szCs w:val="28"/>
        </w:rPr>
        <w:t>я</w:t>
      </w:r>
      <w:r w:rsidRPr="00B10A01">
        <w:rPr>
          <w:sz w:val="28"/>
          <w:szCs w:val="28"/>
        </w:rPr>
        <w:t xml:space="preserve">; - законности и правопорядка - </w:t>
      </w:r>
      <w:r w:rsidR="00DE7706" w:rsidRPr="00B10A01">
        <w:rPr>
          <w:sz w:val="28"/>
          <w:szCs w:val="28"/>
        </w:rPr>
        <w:t>4</w:t>
      </w:r>
      <w:r w:rsidRPr="00B10A01">
        <w:rPr>
          <w:sz w:val="28"/>
          <w:szCs w:val="28"/>
        </w:rPr>
        <w:t xml:space="preserve"> обращени</w:t>
      </w:r>
      <w:r w:rsidR="00DE7706" w:rsidRPr="00B10A01">
        <w:rPr>
          <w:sz w:val="28"/>
          <w:szCs w:val="28"/>
        </w:rPr>
        <w:t>я</w:t>
      </w:r>
      <w:r w:rsidR="00320D82">
        <w:rPr>
          <w:sz w:val="28"/>
          <w:szCs w:val="28"/>
        </w:rPr>
        <w:t>.</w:t>
      </w:r>
      <w:r w:rsidRPr="00B10A01">
        <w:rPr>
          <w:sz w:val="28"/>
          <w:szCs w:val="28"/>
        </w:rPr>
        <w:t xml:space="preserve"> Число повторных обращений за отчетный период </w:t>
      </w:r>
      <w:r w:rsidR="00DE7706" w:rsidRPr="00B10A01">
        <w:rPr>
          <w:sz w:val="28"/>
          <w:szCs w:val="28"/>
        </w:rPr>
        <w:t>не наблюдалось</w:t>
      </w:r>
      <w:r w:rsidRPr="00B10A01">
        <w:rPr>
          <w:sz w:val="28"/>
          <w:szCs w:val="28"/>
        </w:rPr>
        <w:t xml:space="preserve">. </w:t>
      </w:r>
    </w:p>
    <w:p w:rsidR="002B4225" w:rsidRPr="00B10A01" w:rsidRDefault="00DB12D7" w:rsidP="00B10A01">
      <w:pPr>
        <w:pStyle w:val="a0"/>
        <w:spacing w:after="0"/>
        <w:ind w:right="147" w:firstLine="709"/>
        <w:jc w:val="both"/>
        <w:rPr>
          <w:sz w:val="28"/>
          <w:szCs w:val="28"/>
        </w:rPr>
      </w:pPr>
      <w:r w:rsidRPr="00B10A01">
        <w:rPr>
          <w:sz w:val="28"/>
          <w:szCs w:val="28"/>
        </w:rPr>
        <w:t xml:space="preserve">Устные обращения. Проведение личных приемов граждан </w:t>
      </w:r>
      <w:r w:rsidR="00DE7706" w:rsidRPr="00B10A01">
        <w:rPr>
          <w:sz w:val="28"/>
          <w:szCs w:val="28"/>
        </w:rPr>
        <w:t>г</w:t>
      </w:r>
      <w:r w:rsidRPr="00B10A01">
        <w:rPr>
          <w:sz w:val="28"/>
          <w:szCs w:val="28"/>
        </w:rPr>
        <w:t xml:space="preserve">лавой </w:t>
      </w:r>
      <w:r w:rsidR="00DE7706" w:rsidRPr="00B10A01">
        <w:rPr>
          <w:sz w:val="28"/>
          <w:szCs w:val="28"/>
        </w:rPr>
        <w:t>сельского поселения</w:t>
      </w:r>
      <w:r w:rsidRPr="00B10A01">
        <w:rPr>
          <w:sz w:val="28"/>
          <w:szCs w:val="28"/>
        </w:rPr>
        <w:t xml:space="preserve"> или заместител</w:t>
      </w:r>
      <w:r w:rsidR="00320D82">
        <w:rPr>
          <w:sz w:val="28"/>
          <w:szCs w:val="28"/>
        </w:rPr>
        <w:t>е</w:t>
      </w:r>
      <w:r w:rsidRPr="00B10A01">
        <w:rPr>
          <w:sz w:val="28"/>
          <w:szCs w:val="28"/>
        </w:rPr>
        <w:t xml:space="preserve">м главы – неотъемлемая часть работы с обращениями граждан. Традиционно сложившейся спецификой работы с устными обращениями является прием по личным вопросам непосредственно в день обращения гражданина, а не только в специально отведенное время. В связи с этим, количество зарегистрированных заявителей не отражает в полной мере истинного числа граждан, посещающих администрацию </w:t>
      </w:r>
      <w:r w:rsidR="00DE7706" w:rsidRPr="00B10A01">
        <w:rPr>
          <w:sz w:val="28"/>
          <w:szCs w:val="28"/>
        </w:rPr>
        <w:t>сельского поселения</w:t>
      </w:r>
      <w:r w:rsidRPr="00B10A01">
        <w:rPr>
          <w:sz w:val="28"/>
          <w:szCs w:val="28"/>
        </w:rPr>
        <w:t>. Помимо этого, ежедневно по телефонам обращаются граждан</w:t>
      </w:r>
      <w:r w:rsidR="00DE7706" w:rsidRPr="00B10A01">
        <w:rPr>
          <w:sz w:val="28"/>
          <w:szCs w:val="28"/>
        </w:rPr>
        <w:t>е</w:t>
      </w:r>
      <w:r w:rsidRPr="00B10A01">
        <w:rPr>
          <w:sz w:val="28"/>
          <w:szCs w:val="28"/>
        </w:rPr>
        <w:t xml:space="preserve"> со своими проблемами.</w:t>
      </w:r>
      <w:r w:rsidR="00DE7706" w:rsidRPr="00B10A01">
        <w:rPr>
          <w:sz w:val="28"/>
          <w:szCs w:val="28"/>
        </w:rPr>
        <w:t xml:space="preserve"> </w:t>
      </w:r>
      <w:r w:rsidRPr="00B10A01">
        <w:rPr>
          <w:sz w:val="28"/>
          <w:szCs w:val="28"/>
        </w:rPr>
        <w:t xml:space="preserve">Ни одно такое обращение не остается без ответа. Гражданам разъясняются возможные (в рамках действующего законодательства) пути и способы решения поднимаемых ими вопросов. При приёме обращений граждан, </w:t>
      </w:r>
      <w:r w:rsidRPr="00B10A01">
        <w:rPr>
          <w:sz w:val="28"/>
          <w:szCs w:val="28"/>
        </w:rPr>
        <w:lastRenderedPageBreak/>
        <w:t xml:space="preserve">гражданам оказывается консультативно-правовая помощь, что помогает решить некоторые вопросы, без письменного обращения. </w:t>
      </w:r>
    </w:p>
    <w:p w:rsidR="002B4225" w:rsidRPr="00B10A01" w:rsidRDefault="002B4225" w:rsidP="00B10A01">
      <w:pPr>
        <w:pStyle w:val="a0"/>
        <w:spacing w:after="0"/>
        <w:ind w:right="147" w:firstLine="709"/>
        <w:jc w:val="both"/>
        <w:rPr>
          <w:color w:val="000000"/>
          <w:sz w:val="28"/>
          <w:szCs w:val="28"/>
        </w:rPr>
      </w:pPr>
      <w:r w:rsidRPr="00B10A01">
        <w:rPr>
          <w:sz w:val="28"/>
          <w:szCs w:val="28"/>
        </w:rPr>
        <w:t xml:space="preserve">Значительная часть обращений посвящена вопросам </w:t>
      </w:r>
      <w:proofErr w:type="spellStart"/>
      <w:r w:rsidRPr="00B10A01">
        <w:rPr>
          <w:sz w:val="28"/>
          <w:szCs w:val="28"/>
        </w:rPr>
        <w:t>жилищно</w:t>
      </w:r>
      <w:proofErr w:type="spellEnd"/>
      <w:r w:rsidR="00B10A01" w:rsidRPr="00B10A01">
        <w:rPr>
          <w:sz w:val="28"/>
          <w:szCs w:val="28"/>
        </w:rPr>
        <w:t xml:space="preserve"> </w:t>
      </w:r>
      <w:r w:rsidRPr="00B10A01">
        <w:rPr>
          <w:sz w:val="28"/>
          <w:szCs w:val="28"/>
        </w:rPr>
        <w:t>- коммунального хозяйства и включает в себя следующие наиболее актуальные вопросы: обеспечение бесперебойной работы инженерных коммуникаций, капитальный ремонт многоквартирных домов, благоустройство конкретных улиц, придомовых территорий, обеспечение жителей качественной питьевой водой в сельской местности. Проблемы социальной сферы - это обращения с просьбой об оказании помощи, поступившие от наименее защищенных категорий населения: пенсионер</w:t>
      </w:r>
      <w:r w:rsidR="00320D82">
        <w:rPr>
          <w:sz w:val="28"/>
          <w:szCs w:val="28"/>
        </w:rPr>
        <w:t>ы</w:t>
      </w:r>
      <w:r w:rsidRPr="00B10A01">
        <w:rPr>
          <w:sz w:val="28"/>
          <w:szCs w:val="28"/>
        </w:rPr>
        <w:t xml:space="preserve">, </w:t>
      </w:r>
      <w:r w:rsidR="00B10A01" w:rsidRPr="00B10A01">
        <w:rPr>
          <w:sz w:val="28"/>
          <w:szCs w:val="28"/>
        </w:rPr>
        <w:t>малообеспеченные семьи, матери одиночки.</w:t>
      </w:r>
    </w:p>
    <w:sectPr w:rsidR="002B4225" w:rsidRPr="00B10A01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4885"/>
    <w:rsid w:val="00060E73"/>
    <w:rsid w:val="00077630"/>
    <w:rsid w:val="00094830"/>
    <w:rsid w:val="00097D86"/>
    <w:rsid w:val="000A1E64"/>
    <w:rsid w:val="000A62C5"/>
    <w:rsid w:val="000C59D5"/>
    <w:rsid w:val="00141BDF"/>
    <w:rsid w:val="001805AA"/>
    <w:rsid w:val="001A24DF"/>
    <w:rsid w:val="001A72FD"/>
    <w:rsid w:val="001B017F"/>
    <w:rsid w:val="001C3D24"/>
    <w:rsid w:val="001F2664"/>
    <w:rsid w:val="00204216"/>
    <w:rsid w:val="002113BE"/>
    <w:rsid w:val="00222960"/>
    <w:rsid w:val="0024410C"/>
    <w:rsid w:val="00257631"/>
    <w:rsid w:val="002605A0"/>
    <w:rsid w:val="00276121"/>
    <w:rsid w:val="002A26B5"/>
    <w:rsid w:val="002B2E2D"/>
    <w:rsid w:val="002B4225"/>
    <w:rsid w:val="002B4AD6"/>
    <w:rsid w:val="002C035D"/>
    <w:rsid w:val="002E11A3"/>
    <w:rsid w:val="002E5610"/>
    <w:rsid w:val="00305770"/>
    <w:rsid w:val="003103BB"/>
    <w:rsid w:val="00320D82"/>
    <w:rsid w:val="00332AF8"/>
    <w:rsid w:val="00355027"/>
    <w:rsid w:val="0036061A"/>
    <w:rsid w:val="003747CC"/>
    <w:rsid w:val="003829DB"/>
    <w:rsid w:val="003A4B5D"/>
    <w:rsid w:val="003B4875"/>
    <w:rsid w:val="0042564F"/>
    <w:rsid w:val="004305F7"/>
    <w:rsid w:val="00450271"/>
    <w:rsid w:val="0046348F"/>
    <w:rsid w:val="004662D3"/>
    <w:rsid w:val="00466ABB"/>
    <w:rsid w:val="0048556F"/>
    <w:rsid w:val="004A0925"/>
    <w:rsid w:val="004A44D0"/>
    <w:rsid w:val="004A704C"/>
    <w:rsid w:val="004B69A4"/>
    <w:rsid w:val="004D0C80"/>
    <w:rsid w:val="004D7E5D"/>
    <w:rsid w:val="004E69A4"/>
    <w:rsid w:val="00500290"/>
    <w:rsid w:val="00505F1D"/>
    <w:rsid w:val="00512D11"/>
    <w:rsid w:val="00512F8C"/>
    <w:rsid w:val="00514378"/>
    <w:rsid w:val="005510B3"/>
    <w:rsid w:val="00552AD4"/>
    <w:rsid w:val="00555838"/>
    <w:rsid w:val="00570BCF"/>
    <w:rsid w:val="00581919"/>
    <w:rsid w:val="005A3F03"/>
    <w:rsid w:val="005B2275"/>
    <w:rsid w:val="005C7241"/>
    <w:rsid w:val="005F0119"/>
    <w:rsid w:val="0063360F"/>
    <w:rsid w:val="00642A24"/>
    <w:rsid w:val="00646039"/>
    <w:rsid w:val="00653698"/>
    <w:rsid w:val="00656009"/>
    <w:rsid w:val="00696C2B"/>
    <w:rsid w:val="006D20D4"/>
    <w:rsid w:val="006F0E9F"/>
    <w:rsid w:val="006F5278"/>
    <w:rsid w:val="007250AD"/>
    <w:rsid w:val="007407A1"/>
    <w:rsid w:val="0075183B"/>
    <w:rsid w:val="00752DB9"/>
    <w:rsid w:val="00753A3F"/>
    <w:rsid w:val="007628FE"/>
    <w:rsid w:val="00797D26"/>
    <w:rsid w:val="007A70EC"/>
    <w:rsid w:val="007D41F4"/>
    <w:rsid w:val="007E77DE"/>
    <w:rsid w:val="007F3466"/>
    <w:rsid w:val="00801440"/>
    <w:rsid w:val="008057C6"/>
    <w:rsid w:val="00821AD1"/>
    <w:rsid w:val="00823F6D"/>
    <w:rsid w:val="00833107"/>
    <w:rsid w:val="00837400"/>
    <w:rsid w:val="00864FE9"/>
    <w:rsid w:val="008A249D"/>
    <w:rsid w:val="008A6B74"/>
    <w:rsid w:val="008C1552"/>
    <w:rsid w:val="008D4706"/>
    <w:rsid w:val="008F2F5C"/>
    <w:rsid w:val="00926D8E"/>
    <w:rsid w:val="00941873"/>
    <w:rsid w:val="00971712"/>
    <w:rsid w:val="00974ACF"/>
    <w:rsid w:val="00990547"/>
    <w:rsid w:val="00994C7B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64C50"/>
    <w:rsid w:val="00A656E5"/>
    <w:rsid w:val="00A76BE3"/>
    <w:rsid w:val="00A80A68"/>
    <w:rsid w:val="00A8322E"/>
    <w:rsid w:val="00A9041F"/>
    <w:rsid w:val="00A926AC"/>
    <w:rsid w:val="00A93219"/>
    <w:rsid w:val="00A944DF"/>
    <w:rsid w:val="00AD1E96"/>
    <w:rsid w:val="00AF02A1"/>
    <w:rsid w:val="00AF404A"/>
    <w:rsid w:val="00B10A01"/>
    <w:rsid w:val="00B13BC1"/>
    <w:rsid w:val="00B30973"/>
    <w:rsid w:val="00B41718"/>
    <w:rsid w:val="00B45818"/>
    <w:rsid w:val="00B61F27"/>
    <w:rsid w:val="00B8134F"/>
    <w:rsid w:val="00BA009B"/>
    <w:rsid w:val="00BA5C14"/>
    <w:rsid w:val="00BA7FFC"/>
    <w:rsid w:val="00BB667A"/>
    <w:rsid w:val="00C124DF"/>
    <w:rsid w:val="00C17F91"/>
    <w:rsid w:val="00C23103"/>
    <w:rsid w:val="00C26827"/>
    <w:rsid w:val="00C33A77"/>
    <w:rsid w:val="00C45747"/>
    <w:rsid w:val="00C52C9F"/>
    <w:rsid w:val="00C805F4"/>
    <w:rsid w:val="00C8520B"/>
    <w:rsid w:val="00C8634A"/>
    <w:rsid w:val="00CA6B55"/>
    <w:rsid w:val="00CB09D3"/>
    <w:rsid w:val="00CB43AF"/>
    <w:rsid w:val="00CE45F8"/>
    <w:rsid w:val="00D003E6"/>
    <w:rsid w:val="00D04FE1"/>
    <w:rsid w:val="00D47842"/>
    <w:rsid w:val="00D55A47"/>
    <w:rsid w:val="00D56590"/>
    <w:rsid w:val="00D60306"/>
    <w:rsid w:val="00D7085A"/>
    <w:rsid w:val="00D74EB1"/>
    <w:rsid w:val="00D84885"/>
    <w:rsid w:val="00DB12D7"/>
    <w:rsid w:val="00DB6091"/>
    <w:rsid w:val="00DC0CED"/>
    <w:rsid w:val="00DE6CFA"/>
    <w:rsid w:val="00DE7706"/>
    <w:rsid w:val="00DF1CC5"/>
    <w:rsid w:val="00E53E71"/>
    <w:rsid w:val="00E64F7C"/>
    <w:rsid w:val="00E920F2"/>
    <w:rsid w:val="00EB608F"/>
    <w:rsid w:val="00F0587C"/>
    <w:rsid w:val="00F21C10"/>
    <w:rsid w:val="00F41EA4"/>
    <w:rsid w:val="00F640A5"/>
    <w:rsid w:val="00F870A8"/>
    <w:rsid w:val="00F9212E"/>
    <w:rsid w:val="00F935E6"/>
    <w:rsid w:val="00FA78BB"/>
    <w:rsid w:val="00FC7AB2"/>
    <w:rsid w:val="00FD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D6978-EC7B-4DED-B54B-C273CE41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2016-05-20T06:51:00Z</dcterms:created>
  <dcterms:modified xsi:type="dcterms:W3CDTF">2019-01-25T13:48:00Z</dcterms:modified>
</cp:coreProperties>
</file>