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B5E" w:rsidRPr="00A05B5E" w:rsidRDefault="00A05B5E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32"/>
          <w:szCs w:val="32"/>
        </w:rPr>
      </w:pPr>
      <w:r w:rsidRPr="00A05B5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41020" cy="586740"/>
            <wp:effectExtent l="19050" t="0" r="0" b="0"/>
            <wp:docPr id="1" name="Рисунок 1" descr="Кубаностепное СП од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убаностепное СП од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586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B5E" w:rsidRPr="00A05B5E" w:rsidRDefault="00A05B5E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5B5E">
        <w:rPr>
          <w:rFonts w:ascii="Times New Roman" w:hAnsi="Times New Roman" w:cs="Times New Roman"/>
          <w:b/>
          <w:sz w:val="32"/>
          <w:szCs w:val="32"/>
        </w:rPr>
        <w:t xml:space="preserve">АДМИНИСТРАЦИЯ </w:t>
      </w:r>
    </w:p>
    <w:p w:rsidR="00A05B5E" w:rsidRPr="00A05B5E" w:rsidRDefault="00A05B5E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5B5E">
        <w:rPr>
          <w:rFonts w:ascii="Times New Roman" w:hAnsi="Times New Roman" w:cs="Times New Roman"/>
          <w:b/>
          <w:sz w:val="32"/>
          <w:szCs w:val="32"/>
        </w:rPr>
        <w:t>КУБАНСКОСТЕПНОГО СЕЛЬСКОГО ПОСЕЛЕНИЯ</w:t>
      </w:r>
    </w:p>
    <w:p w:rsidR="00A05B5E" w:rsidRPr="00A05B5E" w:rsidRDefault="00A05B5E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5B5E">
        <w:rPr>
          <w:rFonts w:ascii="Times New Roman" w:hAnsi="Times New Roman" w:cs="Times New Roman"/>
          <w:b/>
          <w:sz w:val="32"/>
          <w:szCs w:val="32"/>
        </w:rPr>
        <w:t>КАНЕВСКОГО РАЙОНА</w:t>
      </w:r>
    </w:p>
    <w:p w:rsidR="00A05B5E" w:rsidRPr="00A05B5E" w:rsidRDefault="00A05B5E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05B5E" w:rsidRDefault="00A05B5E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05B5E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05B5E" w:rsidRDefault="000E097C" w:rsidP="00A05B5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DE49FA" w:rsidRPr="000D3BE4" w:rsidRDefault="00DE49FA" w:rsidP="00DE49F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</w:t>
      </w:r>
      <w:r w:rsidR="000E097C">
        <w:rPr>
          <w:rFonts w:ascii="Times New Roman" w:eastAsia="Times New Roman" w:hAnsi="Times New Roman" w:cs="Times New Roman"/>
          <w:bCs/>
          <w:sz w:val="28"/>
          <w:szCs w:val="28"/>
        </w:rPr>
        <w:t>06 декабря 2023 года</w:t>
      </w:r>
      <w:r w:rsidR="00A05B5E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</w:t>
      </w:r>
      <w:r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 № </w:t>
      </w:r>
      <w:r w:rsidR="000E097C">
        <w:rPr>
          <w:rFonts w:ascii="Times New Roman" w:eastAsia="Times New Roman" w:hAnsi="Times New Roman" w:cs="Times New Roman"/>
          <w:bCs/>
          <w:sz w:val="28"/>
          <w:szCs w:val="28"/>
        </w:rPr>
        <w:t>144</w:t>
      </w:r>
      <w:r w:rsidRPr="000D3BE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DE49FA" w:rsidRPr="00A05B5E" w:rsidRDefault="00A05B5E" w:rsidP="00A05B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05B5E">
        <w:rPr>
          <w:rFonts w:ascii="Times New Roman" w:eastAsia="Times New Roman" w:hAnsi="Times New Roman" w:cs="Times New Roman"/>
          <w:bCs/>
          <w:sz w:val="28"/>
          <w:szCs w:val="28"/>
        </w:rPr>
        <w:t>поселок Кубанская Степь</w:t>
      </w:r>
    </w:p>
    <w:p w:rsidR="00A05B5E" w:rsidRPr="0069111D" w:rsidRDefault="00A05B5E" w:rsidP="00A05B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E49FA" w:rsidRPr="00DE49FA" w:rsidRDefault="00A05B5E" w:rsidP="00A05B5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порядке финансирования мероприятий по улучшению условий и охране труда за счет средств бюджета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4B11E3" w:rsidRPr="004B11E3" w:rsidRDefault="004B11E3" w:rsidP="004B11E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4B11E3" w:rsidRPr="00EF515D" w:rsidRDefault="004B11E3" w:rsidP="001638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225 Трудового кодекса Российской Федерации, Фед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еральн</w:t>
      </w:r>
      <w:r w:rsidR="00FA77B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FA77B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06.10.2003 №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DE49FA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приказом Министерства труда и социальной защиты Российской Федерации от 29.10.2021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</w:t>
      </w:r>
      <w:proofErr w:type="gramEnd"/>
      <w:r w:rsidR="00C16D47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уровней»</w:t>
      </w:r>
      <w:r w:rsidR="00B06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06978" w:rsidRPr="00B0697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Краснодарского края от 03.06.1998 № 133-КЗ «Об охране труда»</w:t>
      </w:r>
      <w:r w:rsidR="00B069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Уставом </w:t>
      </w:r>
      <w:proofErr w:type="spellStart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</w:t>
      </w:r>
      <w:r w:rsidR="00DE49FA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proofErr w:type="spellStart"/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spellEnd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4B11E3" w:rsidRPr="00EF515D" w:rsidRDefault="004B11E3" w:rsidP="0016389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финансирования мероприятий по улучшению условий и охране труда за счет средств бюджета </w:t>
      </w:r>
      <w:proofErr w:type="spellStart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A05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0D3BE4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0D3BE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- Порядок) (прилагается). </w:t>
      </w:r>
    </w:p>
    <w:p w:rsidR="004B11E3" w:rsidRPr="00EF515D" w:rsidRDefault="004B11E3" w:rsidP="00734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Установить, что утвержденный настоящим Постановлением Порядок применяется к регулируемым бюджетным правоотношениям с учетом положений статьи 83 Бюджетного кодекса Российской Федерации. </w:t>
      </w:r>
    </w:p>
    <w:p w:rsidR="00EF515D" w:rsidRPr="00D507F1" w:rsidRDefault="00EF515D" w:rsidP="007348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07F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D507F1" w:rsidRPr="00D507F1">
        <w:rPr>
          <w:rFonts w:ascii="Times New Roman" w:hAnsi="Times New Roman" w:cs="Times New Roman"/>
          <w:bCs/>
          <w:sz w:val="28"/>
          <w:szCs w:val="28"/>
        </w:rPr>
        <w:t xml:space="preserve">Общему отделу администрации </w:t>
      </w:r>
      <w:proofErr w:type="spellStart"/>
      <w:r w:rsidR="00D507F1" w:rsidRPr="00D507F1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D507F1" w:rsidRPr="00D507F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D507F1" w:rsidRPr="00D507F1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D507F1" w:rsidRPr="00D507F1">
        <w:rPr>
          <w:rFonts w:ascii="Times New Roman" w:hAnsi="Times New Roman" w:cs="Times New Roman"/>
          <w:bCs/>
          <w:sz w:val="28"/>
          <w:szCs w:val="28"/>
        </w:rPr>
        <w:t xml:space="preserve"> района (Никитина) обнародовать настоящее постановление в установленном порядке и разместить на официальном сайте администрации </w:t>
      </w:r>
      <w:proofErr w:type="spellStart"/>
      <w:r w:rsidR="00D507F1" w:rsidRPr="00D507F1">
        <w:rPr>
          <w:rFonts w:ascii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D507F1" w:rsidRPr="00D507F1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D507F1" w:rsidRPr="00D507F1">
        <w:rPr>
          <w:rFonts w:ascii="Times New Roman" w:hAnsi="Times New Roman" w:cs="Times New Roman"/>
          <w:bCs/>
          <w:sz w:val="28"/>
          <w:szCs w:val="28"/>
        </w:rPr>
        <w:t>Каневского</w:t>
      </w:r>
      <w:proofErr w:type="spellEnd"/>
      <w:r w:rsidR="00D507F1" w:rsidRPr="00D507F1">
        <w:rPr>
          <w:rFonts w:ascii="Times New Roman" w:hAnsi="Times New Roman" w:cs="Times New Roman"/>
          <w:bCs/>
          <w:sz w:val="28"/>
          <w:szCs w:val="28"/>
        </w:rPr>
        <w:t xml:space="preserve"> района </w:t>
      </w:r>
      <w:r w:rsidR="00D507F1" w:rsidRPr="00D507F1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0D3BE4" w:rsidRPr="00EF515D" w:rsidRDefault="00D507F1" w:rsidP="007348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D3BE4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постановления оставляю за собой. </w:t>
      </w:r>
    </w:p>
    <w:p w:rsidR="00D507F1" w:rsidRPr="00EF515D" w:rsidRDefault="00D507F1" w:rsidP="00D507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</w:t>
      </w:r>
      <w:r>
        <w:rPr>
          <w:rFonts w:ascii="Times New Roman" w:eastAsia="Times New Roman" w:hAnsi="Times New Roman" w:cs="Times New Roman"/>
          <w:sz w:val="28"/>
          <w:szCs w:val="28"/>
        </w:rPr>
        <w:t>обнародования</w:t>
      </w:r>
      <w:r w:rsidRPr="00CA3C6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11E3" w:rsidRPr="004B11E3" w:rsidRDefault="004B11E3" w:rsidP="00807B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07F1" w:rsidRPr="00D507F1" w:rsidRDefault="00D507F1" w:rsidP="00D50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07F1">
        <w:rPr>
          <w:rFonts w:ascii="Times New Roman" w:hAnsi="Times New Roman" w:cs="Times New Roman"/>
          <w:sz w:val="28"/>
          <w:szCs w:val="28"/>
        </w:rPr>
        <w:t>Глава</w:t>
      </w:r>
    </w:p>
    <w:p w:rsidR="00D507F1" w:rsidRPr="00D507F1" w:rsidRDefault="00D507F1" w:rsidP="00D50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7F1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507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507F1" w:rsidRPr="00D507F1" w:rsidRDefault="00D507F1" w:rsidP="00D50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7F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7F1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Н.А. Кирсанова</w:t>
      </w:r>
    </w:p>
    <w:p w:rsidR="000E097C" w:rsidRDefault="000E097C" w:rsidP="00D507F1">
      <w:pPr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D507F1" w:rsidRPr="00D507F1" w:rsidRDefault="00D507F1" w:rsidP="00D507F1">
      <w:pPr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07F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D507F1" w:rsidRPr="00D507F1" w:rsidRDefault="00D507F1" w:rsidP="00D507F1">
      <w:pPr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07F1">
        <w:rPr>
          <w:rFonts w:ascii="Times New Roman" w:hAnsi="Times New Roman" w:cs="Times New Roman"/>
          <w:sz w:val="28"/>
          <w:szCs w:val="28"/>
        </w:rPr>
        <w:t>Утвержден</w:t>
      </w:r>
    </w:p>
    <w:p w:rsidR="00D507F1" w:rsidRPr="00D507F1" w:rsidRDefault="00D507F1" w:rsidP="00D507F1">
      <w:pPr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07F1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D507F1" w:rsidRPr="00D507F1" w:rsidRDefault="00D507F1" w:rsidP="00D507F1">
      <w:pPr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07F1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507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D507F1" w:rsidRPr="00D507F1" w:rsidRDefault="00D507F1" w:rsidP="00D507F1">
      <w:pPr>
        <w:ind w:firstLine="567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07F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7F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507F1" w:rsidRPr="00D507F1" w:rsidRDefault="00D507F1" w:rsidP="00D507F1">
      <w:pPr>
        <w:ind w:firstLine="567"/>
        <w:contextualSpacing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507F1">
        <w:rPr>
          <w:rFonts w:ascii="Times New Roman" w:hAnsi="Times New Roman" w:cs="Times New Roman"/>
          <w:sz w:val="28"/>
          <w:szCs w:val="28"/>
        </w:rPr>
        <w:t xml:space="preserve">от </w:t>
      </w:r>
      <w:r w:rsidR="000E097C">
        <w:rPr>
          <w:rFonts w:ascii="Times New Roman" w:hAnsi="Times New Roman" w:cs="Times New Roman"/>
          <w:sz w:val="28"/>
          <w:szCs w:val="28"/>
        </w:rPr>
        <w:t>06.12.2023 года</w:t>
      </w:r>
      <w:r w:rsidRPr="00D507F1">
        <w:rPr>
          <w:rFonts w:ascii="Times New Roman" w:hAnsi="Times New Roman" w:cs="Times New Roman"/>
          <w:sz w:val="28"/>
          <w:szCs w:val="28"/>
        </w:rPr>
        <w:t xml:space="preserve"> № </w:t>
      </w:r>
      <w:r w:rsidR="000E097C">
        <w:rPr>
          <w:rFonts w:ascii="Times New Roman" w:hAnsi="Times New Roman" w:cs="Times New Roman"/>
          <w:sz w:val="28"/>
          <w:szCs w:val="28"/>
        </w:rPr>
        <w:t>144</w:t>
      </w:r>
      <w:r w:rsidRPr="00D507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2512" w:rsidRPr="00FC38BA" w:rsidRDefault="00282512" w:rsidP="002825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4B11E3" w:rsidRPr="004B11E3" w:rsidRDefault="004B11E3" w:rsidP="002825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282512" w:rsidRDefault="00282512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финансирования мероприятий по улучшению 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11E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условий и охране труда за счет средств бюджета </w:t>
      </w:r>
    </w:p>
    <w:p w:rsidR="00282512" w:rsidRDefault="00D507F1" w:rsidP="0028251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Кубанскостепного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Каневского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4B11E3" w:rsidRPr="004B11E3" w:rsidRDefault="004B11E3" w:rsidP="004B11E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4B11E3" w:rsidRPr="00EF515D" w:rsidRDefault="004B11E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7B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Порядок финансирования мероприятий по улучшению условий и охране труда за счет средств бюд</w:t>
      </w:r>
      <w:r w:rsidR="00282512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жета </w:t>
      </w:r>
      <w:proofErr w:type="spellStart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82512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- Порядок) разработан в соответствии со статьей 225 Трудового кодекса Российской Федерации, устанавливает порядок финансирования мероприятий по улучшению условий и охране труда за счет средств бюджета </w:t>
      </w:r>
      <w:proofErr w:type="spellStart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282512" w:rsidRPr="00EF515D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распространяется на муниципальные учреждения, финансируемые из средств местного бюджета</w:t>
      </w:r>
      <w:proofErr w:type="gramEnd"/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муниципальные учреждения). </w:t>
      </w:r>
    </w:p>
    <w:p w:rsidR="00030531" w:rsidRPr="00EF515D" w:rsidRDefault="004B11E3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Финансирование мероприятий по улучшению условий и охране труда муниципальных учреждений осуществляется за счет средств бюджета </w:t>
      </w:r>
      <w:proofErr w:type="spellStart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Кубанскостепного</w:t>
      </w:r>
      <w:proofErr w:type="spellEnd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552B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добровольных взносов организаций и физических лиц, а также за счет средств внебюджетных источников.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Финансирование мероприятий по улучшению условий и охраны труда работодателями осу</w:t>
      </w:r>
      <w:r w:rsidR="00807B7E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ществляется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следующим перечням: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Перечень мероприятий по улучшению условий и охраны труда, ликвидации или снижению уровней профессиональных рисков либо недопущению повышения их уровней: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проведение специальной оценки условий труда, выявления и оценки опасностей, оценки уровней профессиональных рисков, реализация мер, разработанных по результатам их проведения;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и монтаж устройств, позволяющих исключить возникновение опасных ситуаций при полном или частичном прекращении энергоснабжения и последующем его восстановлении;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нанесение на оборудование, органы управления и контроля, элементы конструкций, коммуникаций и на другие объекты сигнальных цветов и разметки, знаков безопасности;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внедрение и (или) модернизация технических устройств и приспособлений, обеспечивающих защиту работников от поражения электрическим током;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механизация уборки помещений, очистки воздуховодов и вентиляционных установок, осветительной арматуры, окон, фрамуг, световых фонарей;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устройство новых и реконструкция имеющихся отопительных и вентиляционных систем в бытовых помещениях, тепловых и воздушных завес, аспирационных и </w:t>
      </w:r>
      <w:proofErr w:type="spellStart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пылегазоулавливающих</w:t>
      </w:r>
      <w:proofErr w:type="spell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установок, установок дезинфекции, </w:t>
      </w:r>
      <w:proofErr w:type="spellStart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аэрирования</w:t>
      </w:r>
      <w:proofErr w:type="spellEnd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кондиционирования воздуха с целью обеспечения теплового режима и микроклимата, чистоты воздушной среды в рабочей и обслуживаемых зонах помещений, соответствующего нормативным требованиям; </w:t>
      </w:r>
    </w:p>
    <w:p w:rsid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обеспечение естественного и искусственного освещения на рабочих местах, в бытовых помещениях, местах прохода работников;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устройство новых и (или) реконструкция имеющихся мест организованного отдыха, помещений и комнат релаксации, психологической разгрузки, мест обогрева работников, а также укрытий от солнечных лучей и атмосферных осадков при работах на открытом воздухе; расширение, реконструкция и оснащение санитарно-бытовых помещений;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и монтаж установок (автоматов) для обеспечения работников питьевой водой, систем фильтрации (очистки) водопроводной воды;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6C1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обеспечение хранения средств индивидуальной защиты (далее - СИЗ), а также ухода за ними (своевременная химчистка, стирка, дегазация, дезактивация, дезинфекция, обезвреживание, обеспыливание, сушка), проведение ремонта и замена СИЗ;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стендов, тренажеров,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работ, оснащение кабинетов (учебных классов) по охране труда компьютерами, теле-, видео-, аудиоаппаратурой, обучающими и тестирующими программами, проведение выставок, конкурсов и смотров по охране труда, тренингов, круглых столов по охране труда;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проведение 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инструктажей по охране труда, стажировки на рабочем месте (для определенных категорий работников) и проверки знания требований охраны труда;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отдельных приборов, устройств, оборудования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и действиям в случае аварии или инцидента на опасном производственном объекте и (или) дистанционную видео- и аудио фиксацию инструктажей, обучения и иных форм подготовки работников по безопасному производству работ, а также хранение результатов такой фиксации;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проведение обязательных предварительных и периодических медицинских осмотров (обследований);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оборудование по установленным нормам помещения для оказания медицинской помощи и (или) создание санитарных постов с аптечками, укомплектованными набором медицинских изделий для оказания первой помощи;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устройство и содержание пешеходных дорог, тротуаров, переходов на территории организации в целях обеспечения безопасности работников;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издание (тиражирование) инструкций, правил (стандартов) по охране труда;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перепланировка размещения оборудования</w:t>
      </w:r>
      <w:r w:rsidR="003D4A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(техники)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организация рабочих мест с целью обеспечения безопасности работников;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реализация мероприятий, направленных на развитие физической культуры и спорта в трудовых коллективах, в том числе: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и проведение физкультурных и спортивных мероприятий, в том числе мероприятий по внедрению Всероссийского физкульту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рно-спортивного комплекса «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 к труду и обороне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(ГТО), включая оплату труда методистов и тренеров, привлекаемых к выполнению указанных мероприятий;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организация и проведение физкультурно-оздоровительных мероприятий (гимнастики, лечебной физической культуры (далее - ЛФК) с работниками, которым по рекомендации лечащего врача и на основании результатов медицинских осмотров показаны занятия ЛФК), включая оплату труда методистов, тренеров, врачей-специалистов, привлекаемых к выполнению указанных мероприятий;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649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и проведение спортивных соревнований и иных физкультурно-оздоровительных и спортивных мероприятий, в том числе, через профсоюзные организации в соответствии с коллективными договорами (отраслевыми соглашениями);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разработка и приобретение электронных программ документооборота в области охраны труда в электронном виде с использованием электронной подписи или любого другого способа, позволяющего идентифицировать личность работника, в соответствии с законодательством Российской Федерации; </w:t>
      </w:r>
    </w:p>
    <w:p w:rsidR="00030531" w:rsidRPr="00EF515D" w:rsidRDefault="000F6C1B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bookmarkStart w:id="0" w:name="_GoBack"/>
      <w:bookmarkEnd w:id="0"/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приобретение приборов, устройств, оборудования и (или) комплексов (систем) приборов, устройств, оборудования, обеспечивающего дистанционную видео-, аудио или иную фиксацию процессов </w:t>
      </w:r>
      <w:r w:rsidR="0008649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</w:t>
      </w:r>
      <w:r w:rsidR="00030531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Перечень дополнительных мероприятий по улучшению условий и охраны труда: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3.2.1. Расходы компенсационного характера, которые обусловлены работой в неблагоприятных условиях труда, связанные с возмещением вреда пострадавшим в связи с несчастными случаями на производстве и профессиональными заболеваниями: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дополнительная оплата труда работников, занятых на работах с вредными и (или) опасными условиями труда (статья 147 Трудового кодекса Российской Федерации).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Дополнительные социальные гарантии и компенсации, установленные коллективным договорам организации: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оздоровление работника;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иные выплаты на компенсацию условий и охраны труда.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Работники организации не несут расходов на финансирование мероприятий по улучшению условий и охраны труда.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Планирование расходов на мероприятия по улучшению условий и охраны труда в муниципальных учреждениях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Каневского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осуществляется на очередной финансовый год в следующем порядке: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Каневского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бюджетной сметы учреждения;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Каневского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составлении плана финансово-хозяйственной деятельности учреждения.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Финансирование мероприятий по улучшению условий и охраны труда осуществляется: </w:t>
      </w:r>
    </w:p>
    <w:p w:rsidR="00030531" w:rsidRPr="00EF515D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казенных учреждениях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Каневского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утвержденной бюджетной сметы учреждения; </w:t>
      </w:r>
    </w:p>
    <w:p w:rsidR="00030531" w:rsidRPr="00EF515D" w:rsidRDefault="00030531" w:rsidP="00EF515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автономных и бюджетных учреждениях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Кубанскостепного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>Каневского</w:t>
      </w:r>
      <w:proofErr w:type="spellEnd"/>
      <w:r w:rsidR="004464BA" w:rsidRPr="004464B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</w:t>
      </w:r>
      <w:r w:rsidR="005843DB"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пределах утвержденного плана финансово-хозяйственной деятельности учреждения. </w:t>
      </w:r>
    </w:p>
    <w:p w:rsidR="004464BA" w:rsidRDefault="00030531" w:rsidP="00EF51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5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4464BA" w:rsidRDefault="004464BA" w:rsidP="004464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64BA" w:rsidRPr="00D507F1" w:rsidRDefault="004464BA" w:rsidP="004464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07F1">
        <w:rPr>
          <w:rFonts w:ascii="Times New Roman" w:hAnsi="Times New Roman" w:cs="Times New Roman"/>
          <w:sz w:val="28"/>
          <w:szCs w:val="28"/>
        </w:rPr>
        <w:t>Глава</w:t>
      </w:r>
    </w:p>
    <w:p w:rsidR="004464BA" w:rsidRPr="00D507F1" w:rsidRDefault="004464BA" w:rsidP="004464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7F1">
        <w:rPr>
          <w:rFonts w:ascii="Times New Roman" w:hAnsi="Times New Roman" w:cs="Times New Roman"/>
          <w:sz w:val="28"/>
          <w:szCs w:val="28"/>
        </w:rPr>
        <w:t>Кубанскостепного</w:t>
      </w:r>
      <w:proofErr w:type="spellEnd"/>
      <w:r w:rsidRPr="00D507F1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4464BA" w:rsidRPr="00D507F1" w:rsidRDefault="004464BA" w:rsidP="004464B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07F1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D507F1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507F1">
        <w:rPr>
          <w:rFonts w:ascii="Times New Roman" w:hAnsi="Times New Roman" w:cs="Times New Roman"/>
          <w:sz w:val="28"/>
          <w:szCs w:val="28"/>
        </w:rPr>
        <w:t xml:space="preserve">   Н.А. Кирсанова</w:t>
      </w:r>
    </w:p>
    <w:p w:rsidR="00030531" w:rsidRPr="004464BA" w:rsidRDefault="00030531" w:rsidP="004464B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30531" w:rsidRPr="004464BA" w:rsidSect="00D507F1">
      <w:pgSz w:w="11906" w:h="16838"/>
      <w:pgMar w:top="1134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A1D" w:rsidRDefault="00E66A1D" w:rsidP="005843DB">
      <w:pPr>
        <w:spacing w:after="0" w:line="240" w:lineRule="auto"/>
      </w:pPr>
      <w:r>
        <w:separator/>
      </w:r>
    </w:p>
  </w:endnote>
  <w:endnote w:type="continuationSeparator" w:id="0">
    <w:p w:rsidR="00E66A1D" w:rsidRDefault="00E66A1D" w:rsidP="0058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A1D" w:rsidRDefault="00E66A1D" w:rsidP="005843DB">
      <w:pPr>
        <w:spacing w:after="0" w:line="240" w:lineRule="auto"/>
      </w:pPr>
      <w:r>
        <w:separator/>
      </w:r>
    </w:p>
  </w:footnote>
  <w:footnote w:type="continuationSeparator" w:id="0">
    <w:p w:rsidR="00E66A1D" w:rsidRDefault="00E66A1D" w:rsidP="00584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1E3"/>
    <w:rsid w:val="00017486"/>
    <w:rsid w:val="00030531"/>
    <w:rsid w:val="0003291B"/>
    <w:rsid w:val="000515EB"/>
    <w:rsid w:val="0008649C"/>
    <w:rsid w:val="000B10FF"/>
    <w:rsid w:val="000D3BE4"/>
    <w:rsid w:val="000E097C"/>
    <w:rsid w:val="000F6C1B"/>
    <w:rsid w:val="00163896"/>
    <w:rsid w:val="0018727E"/>
    <w:rsid w:val="001A6932"/>
    <w:rsid w:val="00282512"/>
    <w:rsid w:val="002A3B5B"/>
    <w:rsid w:val="002B7DD3"/>
    <w:rsid w:val="003553E8"/>
    <w:rsid w:val="00375E54"/>
    <w:rsid w:val="003B7FF5"/>
    <w:rsid w:val="003C4374"/>
    <w:rsid w:val="003D4A17"/>
    <w:rsid w:val="004040D1"/>
    <w:rsid w:val="004464BA"/>
    <w:rsid w:val="004662C9"/>
    <w:rsid w:val="00484BD3"/>
    <w:rsid w:val="004B11E3"/>
    <w:rsid w:val="004E3AF3"/>
    <w:rsid w:val="00536FA0"/>
    <w:rsid w:val="00552B8E"/>
    <w:rsid w:val="00572DB6"/>
    <w:rsid w:val="005843DB"/>
    <w:rsid w:val="005A5327"/>
    <w:rsid w:val="005B3C03"/>
    <w:rsid w:val="00602B3F"/>
    <w:rsid w:val="006E2757"/>
    <w:rsid w:val="006F6104"/>
    <w:rsid w:val="00734849"/>
    <w:rsid w:val="007C032A"/>
    <w:rsid w:val="00807B7E"/>
    <w:rsid w:val="008173AF"/>
    <w:rsid w:val="008D740F"/>
    <w:rsid w:val="00991A46"/>
    <w:rsid w:val="00A05B5E"/>
    <w:rsid w:val="00A63810"/>
    <w:rsid w:val="00A70130"/>
    <w:rsid w:val="00AC50F5"/>
    <w:rsid w:val="00AE2210"/>
    <w:rsid w:val="00B00EDD"/>
    <w:rsid w:val="00B06978"/>
    <w:rsid w:val="00C16D47"/>
    <w:rsid w:val="00D507F1"/>
    <w:rsid w:val="00DE49FA"/>
    <w:rsid w:val="00E34C94"/>
    <w:rsid w:val="00E66A1D"/>
    <w:rsid w:val="00EF515D"/>
    <w:rsid w:val="00FA77B4"/>
    <w:rsid w:val="00FC38BA"/>
    <w:rsid w:val="00FC4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43DB"/>
  </w:style>
  <w:style w:type="paragraph" w:styleId="a5">
    <w:name w:val="footer"/>
    <w:basedOn w:val="a"/>
    <w:link w:val="a6"/>
    <w:uiPriority w:val="99"/>
    <w:unhideWhenUsed/>
    <w:rsid w:val="005843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43DB"/>
  </w:style>
  <w:style w:type="paragraph" w:styleId="a7">
    <w:name w:val="Balloon Text"/>
    <w:basedOn w:val="a"/>
    <w:link w:val="a8"/>
    <w:uiPriority w:val="99"/>
    <w:semiHidden/>
    <w:unhideWhenUsed/>
    <w:rsid w:val="00572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2DB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EF51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2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5</Pages>
  <Words>1603</Words>
  <Characters>9142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Малаева Ксения Мацовна</dc:creator>
  <cp:keywords/>
  <dc:description/>
  <cp:lastModifiedBy>Пользователь</cp:lastModifiedBy>
  <cp:revision>24</cp:revision>
  <cp:lastPrinted>2022-11-14T16:43:00Z</cp:lastPrinted>
  <dcterms:created xsi:type="dcterms:W3CDTF">2022-12-26T17:08:00Z</dcterms:created>
  <dcterms:modified xsi:type="dcterms:W3CDTF">2023-12-06T16:45:00Z</dcterms:modified>
</cp:coreProperties>
</file>