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32" w:rsidRDefault="00936E50" w:rsidP="00407832">
      <w:pPr>
        <w:jc w:val="center"/>
        <w:rPr>
          <w:rFonts w:eastAsia="Times New Roman"/>
          <w:b/>
          <w:bCs/>
          <w:color w:val="000000"/>
          <w:sz w:val="28"/>
          <w:szCs w:val="28"/>
          <w:lang w:eastAsia="ru-RU"/>
        </w:rPr>
      </w:pPr>
      <w:r>
        <w:rPr>
          <w:noProof/>
          <w:sz w:val="28"/>
          <w:szCs w:val="28"/>
          <w:lang w:eastAsia="ru-RU"/>
        </w:rPr>
        <w:drawing>
          <wp:inline distT="0" distB="0" distL="0" distR="0">
            <wp:extent cx="541020" cy="5867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936E50" w:rsidRDefault="00407832" w:rsidP="00407832">
      <w:pPr>
        <w:suppressAutoHyphens/>
        <w:jc w:val="center"/>
        <w:rPr>
          <w:rFonts w:eastAsia="Times New Roman"/>
          <w:b/>
          <w:caps/>
          <w:sz w:val="28"/>
          <w:szCs w:val="28"/>
          <w:lang w:eastAsia="ar-SA"/>
        </w:rPr>
      </w:pPr>
      <w:r w:rsidRPr="00407832">
        <w:rPr>
          <w:rFonts w:eastAsia="Times New Roman"/>
          <w:b/>
          <w:caps/>
          <w:sz w:val="28"/>
          <w:szCs w:val="28"/>
          <w:lang w:eastAsia="ar-SA"/>
        </w:rPr>
        <w:t xml:space="preserve">АДМИНИСТРАЦИЯ </w:t>
      </w:r>
    </w:p>
    <w:p w:rsidR="00936E50" w:rsidRDefault="00936E50" w:rsidP="00407832">
      <w:pPr>
        <w:suppressAutoHyphens/>
        <w:jc w:val="center"/>
        <w:rPr>
          <w:rFonts w:eastAsia="Times New Roman"/>
          <w:b/>
          <w:caps/>
          <w:sz w:val="28"/>
          <w:szCs w:val="28"/>
          <w:lang w:eastAsia="ar-SA"/>
        </w:rPr>
      </w:pPr>
      <w:r>
        <w:rPr>
          <w:rFonts w:eastAsia="Times New Roman"/>
          <w:b/>
          <w:caps/>
          <w:sz w:val="28"/>
          <w:szCs w:val="28"/>
          <w:lang w:eastAsia="ar-SA"/>
        </w:rPr>
        <w:t>КУБАНСКОСТЕПНОГО</w:t>
      </w:r>
      <w:r w:rsidR="00407832" w:rsidRPr="00407832">
        <w:rPr>
          <w:rFonts w:eastAsia="Times New Roman"/>
          <w:b/>
          <w:caps/>
          <w:sz w:val="28"/>
          <w:szCs w:val="28"/>
          <w:lang w:eastAsia="ar-SA"/>
        </w:rPr>
        <w:t xml:space="preserve"> </w:t>
      </w:r>
      <w:r w:rsidR="00407832" w:rsidRPr="00407832">
        <w:rPr>
          <w:rFonts w:eastAsia="Times New Roman"/>
          <w:b/>
          <w:sz w:val="28"/>
          <w:szCs w:val="28"/>
          <w:lang w:eastAsia="ar-SA"/>
        </w:rPr>
        <w:t>СЕЛЬСКОГО ПОСЕЛЕНИЯ</w:t>
      </w:r>
      <w:r w:rsidR="00407832" w:rsidRPr="00407832">
        <w:rPr>
          <w:rFonts w:eastAsia="Times New Roman"/>
          <w:b/>
          <w:caps/>
          <w:sz w:val="28"/>
          <w:szCs w:val="28"/>
          <w:lang w:eastAsia="ar-SA"/>
        </w:rPr>
        <w:t xml:space="preserve"> </w:t>
      </w:r>
    </w:p>
    <w:p w:rsidR="00407832" w:rsidRPr="00407832" w:rsidRDefault="00407832" w:rsidP="00407832">
      <w:pPr>
        <w:suppressAutoHyphens/>
        <w:jc w:val="center"/>
        <w:rPr>
          <w:rFonts w:eastAsia="Times New Roman"/>
          <w:b/>
          <w:caps/>
          <w:spacing w:val="20"/>
          <w:sz w:val="28"/>
          <w:szCs w:val="28"/>
          <w:lang w:eastAsia="ar-SA"/>
        </w:rPr>
      </w:pPr>
      <w:r w:rsidRPr="00407832">
        <w:rPr>
          <w:rFonts w:eastAsia="Times New Roman"/>
          <w:b/>
          <w:sz w:val="28"/>
          <w:szCs w:val="28"/>
          <w:lang w:eastAsia="ar-SA"/>
        </w:rPr>
        <w:t>КАНЕВСКОГО РАЙОНА</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E368D9" w:rsidRDefault="00407832" w:rsidP="00407832">
      <w:pPr>
        <w:jc w:val="center"/>
        <w:rPr>
          <w:rFonts w:eastAsia="Times New Roman"/>
          <w:b/>
          <w:bCs/>
          <w:color w:val="000000"/>
          <w:sz w:val="28"/>
          <w:szCs w:val="28"/>
          <w:lang w:eastAsia="ru-RU"/>
        </w:rPr>
      </w:pPr>
      <w:proofErr w:type="gramStart"/>
      <w:r w:rsidRPr="00407832">
        <w:rPr>
          <w:rFonts w:eastAsia="Times New Roman"/>
          <w:b/>
          <w:bCs/>
          <w:color w:val="000000"/>
          <w:sz w:val="28"/>
          <w:szCs w:val="28"/>
          <w:lang w:eastAsia="ru-RU"/>
        </w:rPr>
        <w:t>П</w:t>
      </w:r>
      <w:proofErr w:type="gramEnd"/>
      <w:r w:rsidRPr="00407832">
        <w:rPr>
          <w:rFonts w:eastAsia="Times New Roman"/>
          <w:b/>
          <w:bCs/>
          <w:color w:val="000000"/>
          <w:sz w:val="28"/>
          <w:szCs w:val="28"/>
          <w:lang w:eastAsia="ru-RU"/>
        </w:rPr>
        <w:t xml:space="preserve"> О С Т А Н О В Л Е Н И Е</w:t>
      </w:r>
    </w:p>
    <w:p w:rsidR="0017625A" w:rsidRDefault="00D15C17" w:rsidP="00407832">
      <w:pPr>
        <w:jc w:val="center"/>
        <w:rPr>
          <w:rFonts w:eastAsia="Times New Roman"/>
          <w:b/>
          <w:bCs/>
          <w:color w:val="000000"/>
          <w:sz w:val="28"/>
          <w:szCs w:val="28"/>
          <w:lang w:eastAsia="ru-RU"/>
        </w:rPr>
      </w:pPr>
      <w:r>
        <w:rPr>
          <w:rFonts w:eastAsia="Times New Roman"/>
          <w:b/>
          <w:bCs/>
          <w:color w:val="000000"/>
          <w:sz w:val="28"/>
          <w:szCs w:val="28"/>
          <w:lang w:eastAsia="ru-RU"/>
        </w:rPr>
        <w:t xml:space="preserve">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color w:val="000000"/>
          <w:lang w:eastAsia="ru-RU"/>
        </w:rPr>
        <w:t> </w:t>
      </w:r>
    </w:p>
    <w:p w:rsidR="00407832" w:rsidRPr="00407832" w:rsidRDefault="00936E50" w:rsidP="00936E50">
      <w:pPr>
        <w:jc w:val="center"/>
        <w:rPr>
          <w:rFonts w:ascii="Arial" w:eastAsia="Times New Roman" w:hAnsi="Arial" w:cs="Arial"/>
          <w:color w:val="000000"/>
          <w:sz w:val="20"/>
          <w:szCs w:val="20"/>
          <w:lang w:eastAsia="ru-RU"/>
        </w:rPr>
      </w:pPr>
      <w:r>
        <w:rPr>
          <w:rFonts w:eastAsia="Times New Roman"/>
          <w:bCs/>
          <w:color w:val="000000"/>
          <w:sz w:val="28"/>
          <w:szCs w:val="28"/>
          <w:lang w:eastAsia="ru-RU"/>
        </w:rPr>
        <w:t xml:space="preserve">от </w:t>
      </w:r>
      <w:r w:rsidR="00D15C17">
        <w:rPr>
          <w:rFonts w:eastAsia="Times New Roman"/>
          <w:bCs/>
          <w:color w:val="000000"/>
          <w:sz w:val="28"/>
          <w:szCs w:val="28"/>
          <w:lang w:eastAsia="ru-RU"/>
        </w:rPr>
        <w:t xml:space="preserve">01 июня 2023 </w:t>
      </w:r>
      <w:r w:rsidR="00D336EC">
        <w:rPr>
          <w:rFonts w:eastAsia="Times New Roman"/>
          <w:bCs/>
          <w:color w:val="000000"/>
          <w:sz w:val="28"/>
          <w:szCs w:val="28"/>
          <w:lang w:eastAsia="ru-RU"/>
        </w:rPr>
        <w:t>года</w:t>
      </w:r>
      <w:r w:rsidR="00407832" w:rsidRPr="00407832">
        <w:rPr>
          <w:rFonts w:eastAsia="Times New Roman"/>
          <w:bCs/>
          <w:color w:val="000000"/>
          <w:sz w:val="28"/>
          <w:szCs w:val="28"/>
          <w:lang w:eastAsia="ru-RU"/>
        </w:rPr>
        <w:t>  </w:t>
      </w:r>
      <w:r w:rsidR="00B67795">
        <w:rPr>
          <w:rFonts w:eastAsia="Times New Roman"/>
          <w:bCs/>
          <w:color w:val="000000"/>
          <w:sz w:val="28"/>
          <w:szCs w:val="28"/>
          <w:lang w:eastAsia="ru-RU"/>
        </w:rPr>
        <w:t xml:space="preserve">  </w:t>
      </w:r>
      <w:r w:rsidR="00407832" w:rsidRPr="00407832">
        <w:rPr>
          <w:rFonts w:eastAsia="Times New Roman"/>
          <w:bCs/>
          <w:color w:val="000000"/>
          <w:sz w:val="28"/>
          <w:szCs w:val="28"/>
          <w:lang w:eastAsia="ru-RU"/>
        </w:rPr>
        <w:t xml:space="preserve">   </w:t>
      </w:r>
      <w:r w:rsidR="00407832">
        <w:rPr>
          <w:rFonts w:eastAsia="Times New Roman"/>
          <w:bCs/>
          <w:color w:val="000000"/>
          <w:sz w:val="28"/>
          <w:szCs w:val="28"/>
          <w:lang w:eastAsia="ru-RU"/>
        </w:rPr>
        <w:t xml:space="preserve">   </w:t>
      </w:r>
      <w:r w:rsidR="00407832" w:rsidRPr="00407832">
        <w:rPr>
          <w:rFonts w:eastAsia="Times New Roman"/>
          <w:bCs/>
          <w:color w:val="000000"/>
          <w:sz w:val="28"/>
          <w:szCs w:val="28"/>
          <w:lang w:eastAsia="ru-RU"/>
        </w:rPr>
        <w:t xml:space="preserve">                  </w:t>
      </w:r>
      <w:r>
        <w:rPr>
          <w:rFonts w:eastAsia="Times New Roman"/>
          <w:bCs/>
          <w:color w:val="000000"/>
          <w:sz w:val="28"/>
          <w:szCs w:val="28"/>
          <w:lang w:eastAsia="ru-RU"/>
        </w:rPr>
        <w:t xml:space="preserve">                                                       </w:t>
      </w:r>
      <w:r w:rsidR="00407832" w:rsidRPr="005D6B2C">
        <w:rPr>
          <w:rFonts w:eastAsia="Times New Roman"/>
          <w:bCs/>
          <w:color w:val="000000"/>
          <w:sz w:val="28"/>
          <w:szCs w:val="28"/>
          <w:lang w:eastAsia="ru-RU"/>
        </w:rPr>
        <w:t>№</w:t>
      </w:r>
      <w:r w:rsidR="003B65BC" w:rsidRPr="005D6B2C">
        <w:rPr>
          <w:rFonts w:eastAsia="Times New Roman"/>
          <w:bCs/>
          <w:color w:val="000000"/>
          <w:sz w:val="28"/>
          <w:szCs w:val="28"/>
          <w:lang w:eastAsia="ru-RU"/>
        </w:rPr>
        <w:t xml:space="preserve"> </w:t>
      </w:r>
      <w:r w:rsidR="00D15C17">
        <w:rPr>
          <w:rFonts w:eastAsia="Times New Roman"/>
          <w:bCs/>
          <w:color w:val="000000"/>
          <w:sz w:val="28"/>
          <w:szCs w:val="28"/>
          <w:lang w:eastAsia="ru-RU"/>
        </w:rPr>
        <w:t>61</w:t>
      </w:r>
      <w:r w:rsidR="0017625A">
        <w:rPr>
          <w:rFonts w:eastAsia="Times New Roman"/>
          <w:bCs/>
          <w:color w:val="000000"/>
          <w:sz w:val="28"/>
          <w:szCs w:val="28"/>
          <w:lang w:eastAsia="ru-RU"/>
        </w:rPr>
        <w:t xml:space="preserve"> </w:t>
      </w:r>
      <w:r>
        <w:rPr>
          <w:rFonts w:eastAsia="Times New Roman"/>
          <w:bCs/>
          <w:color w:val="000000"/>
          <w:sz w:val="28"/>
          <w:szCs w:val="28"/>
          <w:lang w:eastAsia="ru-RU"/>
        </w:rPr>
        <w:t xml:space="preserve">     поселок Кубанская Степь</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lang w:eastAsia="ru-RU"/>
        </w:rPr>
        <w:t>        </w:t>
      </w:r>
      <w:r>
        <w:rPr>
          <w:rFonts w:eastAsia="Times New Roman"/>
          <w:color w:val="000000"/>
          <w:lang w:eastAsia="ru-RU"/>
        </w:rPr>
        <w:t xml:space="preserve"> </w:t>
      </w:r>
    </w:p>
    <w:p w:rsidR="00407832" w:rsidRPr="00407832" w:rsidRDefault="00407832" w:rsidP="00407832">
      <w:pPr>
        <w:jc w:val="center"/>
        <w:rPr>
          <w:rFonts w:ascii="Arial" w:eastAsia="Times New Roman" w:hAnsi="Arial" w:cs="Arial"/>
          <w:b/>
          <w:color w:val="000000"/>
          <w:sz w:val="20"/>
          <w:szCs w:val="20"/>
          <w:lang w:eastAsia="ru-RU"/>
        </w:rPr>
      </w:pPr>
      <w:r w:rsidRPr="00407832">
        <w:rPr>
          <w:rFonts w:eastAsia="Times New Roman"/>
          <w:b/>
          <w:bCs/>
          <w:color w:val="000000"/>
          <w:sz w:val="28"/>
          <w:szCs w:val="28"/>
          <w:lang w:eastAsia="ru-RU"/>
        </w:rPr>
        <w:t>Об утверждении Порядка</w:t>
      </w:r>
      <w:r w:rsidRPr="00407832">
        <w:rPr>
          <w:rFonts w:eastAsia="Times New Roman"/>
          <w:b/>
          <w:color w:val="000000"/>
          <w:sz w:val="28"/>
          <w:szCs w:val="28"/>
          <w:lang w:eastAsia="ru-RU"/>
        </w:rPr>
        <w:t> </w:t>
      </w:r>
      <w:r w:rsidRPr="00407832">
        <w:rPr>
          <w:rFonts w:eastAsia="Times New Roman"/>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proofErr w:type="spellStart"/>
      <w:r w:rsidR="00936E50">
        <w:rPr>
          <w:rFonts w:eastAsia="Times New Roman"/>
          <w:b/>
          <w:bCs/>
          <w:color w:val="000000"/>
          <w:sz w:val="28"/>
          <w:szCs w:val="28"/>
          <w:lang w:eastAsia="ru-RU"/>
        </w:rPr>
        <w:t>Кубанскостепного</w:t>
      </w:r>
      <w:proofErr w:type="spellEnd"/>
      <w:r>
        <w:rPr>
          <w:rFonts w:eastAsia="Times New Roman"/>
          <w:b/>
          <w:bCs/>
          <w:color w:val="000000"/>
          <w:sz w:val="28"/>
          <w:szCs w:val="28"/>
          <w:lang w:eastAsia="ru-RU"/>
        </w:rPr>
        <w:t xml:space="preserve"> сельского поселения </w:t>
      </w:r>
      <w:proofErr w:type="spellStart"/>
      <w:r>
        <w:rPr>
          <w:rFonts w:eastAsia="Times New Roman"/>
          <w:b/>
          <w:bCs/>
          <w:color w:val="000000"/>
          <w:sz w:val="28"/>
          <w:szCs w:val="28"/>
          <w:lang w:eastAsia="ru-RU"/>
        </w:rPr>
        <w:t>Каневского</w:t>
      </w:r>
      <w:proofErr w:type="spellEnd"/>
      <w:r>
        <w:rPr>
          <w:rFonts w:eastAsia="Times New Roman"/>
          <w:b/>
          <w:bCs/>
          <w:color w:val="000000"/>
          <w:sz w:val="28"/>
          <w:szCs w:val="28"/>
          <w:lang w:eastAsia="ru-RU"/>
        </w:rPr>
        <w:t xml:space="preserve"> района</w:t>
      </w: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w:t>
      </w:r>
      <w:r w:rsidR="00936E50">
        <w:rPr>
          <w:rFonts w:eastAsia="Times New Roman"/>
          <w:color w:val="000000"/>
          <w:sz w:val="28"/>
          <w:szCs w:val="28"/>
          <w:lang w:eastAsia="ru-RU"/>
        </w:rPr>
        <w:tab/>
      </w:r>
      <w:r w:rsidRPr="00407832">
        <w:rPr>
          <w:rFonts w:eastAsia="Times New Roman"/>
          <w:color w:val="000000"/>
          <w:sz w:val="28"/>
          <w:szCs w:val="28"/>
          <w:lang w:eastAsia="ru-RU"/>
        </w:rPr>
        <w:t xml:space="preserve">В соответствии с Федеральным законом от 24.07.2007 N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sidR="00936E50">
        <w:rPr>
          <w:rFonts w:eastAsia="Times New Roman"/>
          <w:color w:val="000000"/>
          <w:sz w:val="28"/>
          <w:szCs w:val="28"/>
          <w:lang w:eastAsia="ru-RU"/>
        </w:rPr>
        <w:t>Кубанскостепного</w:t>
      </w:r>
      <w:proofErr w:type="spellEnd"/>
      <w:r w:rsidRPr="00407832">
        <w:rPr>
          <w:rFonts w:eastAsia="Times New Roman"/>
          <w:color w:val="000000"/>
          <w:sz w:val="28"/>
          <w:szCs w:val="28"/>
          <w:lang w:eastAsia="ru-RU"/>
        </w:rPr>
        <w:t xml:space="preserve"> сельского </w:t>
      </w:r>
      <w:r>
        <w:rPr>
          <w:rFonts w:eastAsia="Times New Roman"/>
          <w:color w:val="000000"/>
          <w:sz w:val="28"/>
          <w:szCs w:val="28"/>
          <w:lang w:eastAsia="ru-RU"/>
        </w:rPr>
        <w:t xml:space="preserve">поселения </w:t>
      </w:r>
      <w:proofErr w:type="spellStart"/>
      <w:r>
        <w:rPr>
          <w:rFonts w:eastAsia="Times New Roman"/>
          <w:color w:val="000000"/>
          <w:sz w:val="28"/>
          <w:szCs w:val="28"/>
          <w:lang w:eastAsia="ru-RU"/>
        </w:rPr>
        <w:t>Канев</w:t>
      </w:r>
      <w:r w:rsidR="00DF70B7">
        <w:rPr>
          <w:rFonts w:eastAsia="Times New Roman"/>
          <w:color w:val="000000"/>
          <w:sz w:val="28"/>
          <w:szCs w:val="28"/>
          <w:lang w:eastAsia="ru-RU"/>
        </w:rPr>
        <w:t>с</w:t>
      </w:r>
      <w:r>
        <w:rPr>
          <w:rFonts w:eastAsia="Times New Roman"/>
          <w:color w:val="000000"/>
          <w:sz w:val="28"/>
          <w:szCs w:val="28"/>
          <w:lang w:eastAsia="ru-RU"/>
        </w:rPr>
        <w:t>кого</w:t>
      </w:r>
      <w:proofErr w:type="spellEnd"/>
      <w:r>
        <w:rPr>
          <w:rFonts w:eastAsia="Times New Roman"/>
          <w:color w:val="000000"/>
          <w:sz w:val="28"/>
          <w:szCs w:val="28"/>
          <w:lang w:eastAsia="ru-RU"/>
        </w:rPr>
        <w:t xml:space="preserve"> района</w:t>
      </w:r>
      <w:r w:rsidR="00B67795">
        <w:rPr>
          <w:rFonts w:eastAsia="Times New Roman"/>
          <w:color w:val="000000"/>
          <w:sz w:val="28"/>
          <w:szCs w:val="28"/>
          <w:lang w:eastAsia="ru-RU"/>
        </w:rPr>
        <w:t xml:space="preserve">, </w:t>
      </w:r>
      <w:proofErr w:type="spellStart"/>
      <w:proofErr w:type="gramStart"/>
      <w:r w:rsidR="00936E50">
        <w:rPr>
          <w:sz w:val="28"/>
          <w:szCs w:val="28"/>
        </w:rPr>
        <w:t>п</w:t>
      </w:r>
      <w:proofErr w:type="spellEnd"/>
      <w:proofErr w:type="gramEnd"/>
      <w:r w:rsidR="00936E50">
        <w:rPr>
          <w:sz w:val="28"/>
          <w:szCs w:val="28"/>
        </w:rPr>
        <w:t xml:space="preserve"> о с т а </w:t>
      </w:r>
      <w:proofErr w:type="spellStart"/>
      <w:r w:rsidR="00936E50">
        <w:rPr>
          <w:sz w:val="28"/>
          <w:szCs w:val="28"/>
        </w:rPr>
        <w:t>н</w:t>
      </w:r>
      <w:proofErr w:type="spellEnd"/>
      <w:r w:rsidR="00936E50">
        <w:rPr>
          <w:sz w:val="28"/>
          <w:szCs w:val="28"/>
        </w:rPr>
        <w:t xml:space="preserve"> о в л я ю</w:t>
      </w:r>
      <w:r w:rsidR="00936E50">
        <w:rPr>
          <w:sz w:val="28"/>
        </w:rPr>
        <w:t>:</w:t>
      </w:r>
    </w:p>
    <w:p w:rsidR="00407832" w:rsidRPr="00407832" w:rsidRDefault="00407832" w:rsidP="00936E50">
      <w:pPr>
        <w:ind w:firstLine="708"/>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1.Утвердить прилагаемый Порядок создания координационных или совещательных органов в области развития малого и среднего предпринимательства на территории </w:t>
      </w:r>
      <w:proofErr w:type="spellStart"/>
      <w:r w:rsidR="00936E50">
        <w:rPr>
          <w:rFonts w:eastAsia="Times New Roman"/>
          <w:color w:val="000000"/>
          <w:sz w:val="28"/>
          <w:szCs w:val="28"/>
          <w:lang w:eastAsia="ru-RU"/>
        </w:rPr>
        <w:t>Кубанскостепного</w:t>
      </w:r>
      <w:proofErr w:type="spellEnd"/>
      <w:r w:rsidR="00B67795" w:rsidRPr="00B67795">
        <w:rPr>
          <w:rFonts w:eastAsia="Times New Roman"/>
          <w:color w:val="000000"/>
          <w:sz w:val="28"/>
          <w:szCs w:val="28"/>
          <w:lang w:eastAsia="ru-RU"/>
        </w:rPr>
        <w:t xml:space="preserve"> сельского поселения </w:t>
      </w:r>
      <w:proofErr w:type="spellStart"/>
      <w:r w:rsidR="00B67795" w:rsidRPr="00B67795">
        <w:rPr>
          <w:rFonts w:eastAsia="Times New Roman"/>
          <w:color w:val="000000"/>
          <w:sz w:val="28"/>
          <w:szCs w:val="28"/>
          <w:lang w:eastAsia="ru-RU"/>
        </w:rPr>
        <w:t>Каневского</w:t>
      </w:r>
      <w:proofErr w:type="spellEnd"/>
      <w:r w:rsidR="00B67795" w:rsidRPr="00B67795">
        <w:rPr>
          <w:rFonts w:eastAsia="Times New Roman"/>
          <w:color w:val="000000"/>
          <w:sz w:val="28"/>
          <w:szCs w:val="28"/>
          <w:lang w:eastAsia="ru-RU"/>
        </w:rPr>
        <w:t xml:space="preserve"> района</w:t>
      </w:r>
      <w:r w:rsidRPr="00407832">
        <w:rPr>
          <w:rFonts w:eastAsia="Times New Roman"/>
          <w:color w:val="000000"/>
          <w:sz w:val="28"/>
          <w:szCs w:val="28"/>
          <w:lang w:eastAsia="ru-RU"/>
        </w:rPr>
        <w:t>.</w:t>
      </w:r>
    </w:p>
    <w:p w:rsidR="00407832" w:rsidRPr="00407832" w:rsidRDefault="00407832" w:rsidP="00936E50">
      <w:pPr>
        <w:ind w:firstLine="708"/>
        <w:jc w:val="both"/>
        <w:rPr>
          <w:rFonts w:ascii="Arial" w:eastAsia="Times New Roman" w:hAnsi="Arial" w:cs="Arial"/>
          <w:color w:val="000000"/>
          <w:sz w:val="20"/>
          <w:szCs w:val="20"/>
          <w:lang w:eastAsia="ru-RU"/>
        </w:rPr>
      </w:pPr>
      <w:r w:rsidRPr="00407832">
        <w:rPr>
          <w:rFonts w:eastAsia="Times New Roman"/>
          <w:color w:val="000000"/>
          <w:sz w:val="28"/>
          <w:szCs w:val="28"/>
          <w:shd w:val="clear" w:color="auto" w:fill="FFFFFF"/>
          <w:lang w:eastAsia="ru-RU"/>
        </w:rPr>
        <w:t>2.</w:t>
      </w:r>
      <w:r w:rsidR="00936E50" w:rsidRPr="00936E50">
        <w:rPr>
          <w:sz w:val="28"/>
          <w:szCs w:val="28"/>
        </w:rPr>
        <w:t xml:space="preserve"> </w:t>
      </w:r>
      <w:r w:rsidR="00936E50">
        <w:rPr>
          <w:sz w:val="28"/>
          <w:szCs w:val="28"/>
        </w:rPr>
        <w:t xml:space="preserve">Общему отделу администрации </w:t>
      </w:r>
      <w:proofErr w:type="spellStart"/>
      <w:r w:rsidR="00936E50">
        <w:rPr>
          <w:sz w:val="28"/>
          <w:szCs w:val="28"/>
        </w:rPr>
        <w:t>Кубанскостепного</w:t>
      </w:r>
      <w:proofErr w:type="spellEnd"/>
      <w:r w:rsidR="00936E50">
        <w:rPr>
          <w:sz w:val="28"/>
          <w:szCs w:val="28"/>
        </w:rPr>
        <w:t xml:space="preserve"> сельского поселения </w:t>
      </w:r>
      <w:proofErr w:type="spellStart"/>
      <w:r w:rsidR="00936E50">
        <w:rPr>
          <w:sz w:val="28"/>
          <w:szCs w:val="28"/>
        </w:rPr>
        <w:t>Каневского</w:t>
      </w:r>
      <w:proofErr w:type="spellEnd"/>
      <w:r w:rsidR="00936E50">
        <w:rPr>
          <w:sz w:val="28"/>
          <w:szCs w:val="28"/>
        </w:rPr>
        <w:t xml:space="preserve"> района </w:t>
      </w:r>
      <w:proofErr w:type="gramStart"/>
      <w:r w:rsidR="00936E50">
        <w:rPr>
          <w:sz w:val="28"/>
          <w:szCs w:val="28"/>
        </w:rPr>
        <w:t>разместить</w:t>
      </w:r>
      <w:proofErr w:type="gramEnd"/>
      <w:r w:rsidR="00936E50">
        <w:rPr>
          <w:sz w:val="28"/>
          <w:szCs w:val="28"/>
        </w:rPr>
        <w:t xml:space="preserve"> настоящее постановление на официальном сайте </w:t>
      </w:r>
      <w:proofErr w:type="spellStart"/>
      <w:r w:rsidR="00936E50">
        <w:rPr>
          <w:sz w:val="28"/>
          <w:szCs w:val="28"/>
        </w:rPr>
        <w:t>Кубанскостепного</w:t>
      </w:r>
      <w:proofErr w:type="spellEnd"/>
      <w:r w:rsidR="00936E50">
        <w:rPr>
          <w:sz w:val="28"/>
          <w:szCs w:val="28"/>
        </w:rPr>
        <w:t xml:space="preserve"> сельского поселения </w:t>
      </w:r>
      <w:proofErr w:type="spellStart"/>
      <w:r w:rsidR="00936E50">
        <w:rPr>
          <w:sz w:val="28"/>
          <w:szCs w:val="28"/>
        </w:rPr>
        <w:t>Каневского</w:t>
      </w:r>
      <w:proofErr w:type="spellEnd"/>
      <w:r w:rsidR="00936E50">
        <w:rPr>
          <w:sz w:val="28"/>
          <w:szCs w:val="28"/>
        </w:rPr>
        <w:t xml:space="preserve"> района в информационно-телекоммуникационной сети «Интернет»  (</w:t>
      </w:r>
      <w:r w:rsidR="00936E50">
        <w:rPr>
          <w:rStyle w:val="a5"/>
          <w:sz w:val="28"/>
          <w:szCs w:val="28"/>
        </w:rPr>
        <w:t>http://www.k</w:t>
      </w:r>
      <w:proofErr w:type="spellStart"/>
      <w:r w:rsidR="00936E50">
        <w:rPr>
          <w:rStyle w:val="a5"/>
          <w:sz w:val="28"/>
          <w:szCs w:val="28"/>
          <w:lang w:val="en-US"/>
        </w:rPr>
        <w:t>ubanskostepnoe</w:t>
      </w:r>
      <w:proofErr w:type="spellEnd"/>
      <w:r w:rsidR="00936E50" w:rsidRPr="001625CF">
        <w:rPr>
          <w:rStyle w:val="a5"/>
          <w:sz w:val="28"/>
          <w:szCs w:val="28"/>
        </w:rPr>
        <w:t>.</w:t>
      </w:r>
      <w:proofErr w:type="spellStart"/>
      <w:r w:rsidR="00936E50">
        <w:rPr>
          <w:rStyle w:val="a5"/>
          <w:sz w:val="28"/>
          <w:szCs w:val="28"/>
          <w:lang w:val="en-US"/>
        </w:rPr>
        <w:t>ru</w:t>
      </w:r>
      <w:proofErr w:type="spellEnd"/>
      <w:r w:rsidR="00936E50" w:rsidRPr="001625CF">
        <w:rPr>
          <w:rStyle w:val="a5"/>
          <w:sz w:val="28"/>
          <w:szCs w:val="28"/>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lang w:eastAsia="ru-RU"/>
        </w:rPr>
        <w:t> </w:t>
      </w:r>
      <w:r w:rsidRPr="00407832">
        <w:rPr>
          <w:rFonts w:eastAsia="Times New Roman"/>
          <w:color w:val="000000"/>
          <w:sz w:val="28"/>
          <w:szCs w:val="28"/>
          <w:lang w:eastAsia="ru-RU"/>
        </w:rPr>
        <w:t> </w:t>
      </w:r>
      <w:r w:rsidR="00936E50">
        <w:rPr>
          <w:rFonts w:eastAsia="Times New Roman"/>
          <w:color w:val="000000"/>
          <w:sz w:val="28"/>
          <w:szCs w:val="28"/>
          <w:lang w:eastAsia="ru-RU"/>
        </w:rPr>
        <w:tab/>
      </w:r>
      <w:r w:rsidRPr="00407832">
        <w:rPr>
          <w:rFonts w:eastAsia="Times New Roman"/>
          <w:color w:val="000000"/>
          <w:sz w:val="28"/>
          <w:szCs w:val="28"/>
          <w:lang w:eastAsia="ru-RU"/>
        </w:rPr>
        <w:t xml:space="preserve">3. </w:t>
      </w:r>
      <w:proofErr w:type="gramStart"/>
      <w:r w:rsidRPr="00407832">
        <w:rPr>
          <w:rFonts w:eastAsia="Times New Roman"/>
          <w:color w:val="000000"/>
          <w:sz w:val="28"/>
          <w:szCs w:val="28"/>
          <w:lang w:eastAsia="ru-RU"/>
        </w:rPr>
        <w:t>Контроль за</w:t>
      </w:r>
      <w:proofErr w:type="gramEnd"/>
      <w:r w:rsidRPr="00407832">
        <w:rPr>
          <w:rFonts w:eastAsia="Times New Roman"/>
          <w:color w:val="000000"/>
          <w:sz w:val="28"/>
          <w:szCs w:val="28"/>
          <w:lang w:eastAsia="ru-RU"/>
        </w:rPr>
        <w:t xml:space="preserve"> исполнением настоящего постановления оставляю за собой.</w:t>
      </w:r>
    </w:p>
    <w:p w:rsidR="00407832" w:rsidRPr="00407832" w:rsidRDefault="00407832" w:rsidP="00407832">
      <w:pPr>
        <w:rPr>
          <w:rFonts w:eastAsia="Times New Roman"/>
          <w:color w:val="000000"/>
          <w:sz w:val="28"/>
          <w:szCs w:val="28"/>
          <w:lang w:eastAsia="ru-RU"/>
        </w:rPr>
      </w:pPr>
      <w:r w:rsidRPr="00407832">
        <w:rPr>
          <w:rFonts w:eastAsia="Times New Roman"/>
          <w:color w:val="000000"/>
          <w:sz w:val="28"/>
          <w:szCs w:val="28"/>
          <w:lang w:eastAsia="ru-RU"/>
        </w:rPr>
        <w:t> </w:t>
      </w:r>
      <w:r w:rsidR="00936E50">
        <w:rPr>
          <w:rFonts w:eastAsia="Times New Roman"/>
          <w:color w:val="000000"/>
          <w:sz w:val="28"/>
          <w:szCs w:val="28"/>
          <w:lang w:eastAsia="ru-RU"/>
        </w:rPr>
        <w:tab/>
      </w:r>
      <w:r w:rsidR="00B67795" w:rsidRPr="00B67795">
        <w:rPr>
          <w:rFonts w:eastAsia="Times New Roman"/>
          <w:color w:val="000000"/>
          <w:sz w:val="28"/>
          <w:szCs w:val="28"/>
          <w:lang w:eastAsia="ru-RU"/>
        </w:rPr>
        <w:t>4. Настоящее постановление вступает в силу со дня его обнародования.</w:t>
      </w: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B67795" w:rsidRDefault="00B67795" w:rsidP="00407832">
      <w:pPr>
        <w:rPr>
          <w:rFonts w:ascii="Arial" w:eastAsia="Times New Roman" w:hAnsi="Arial" w:cs="Arial"/>
          <w:color w:val="000000"/>
          <w:sz w:val="20"/>
          <w:szCs w:val="20"/>
          <w:lang w:eastAsia="ru-RU"/>
        </w:rPr>
      </w:pP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B67795" w:rsidRPr="00B67795" w:rsidRDefault="00B67795" w:rsidP="00B67795">
      <w:pPr>
        <w:suppressAutoHyphens/>
        <w:jc w:val="both"/>
        <w:rPr>
          <w:rFonts w:eastAsia="Times New Roman"/>
          <w:sz w:val="28"/>
          <w:szCs w:val="28"/>
          <w:lang w:eastAsia="ar-SA"/>
        </w:rPr>
      </w:pPr>
      <w:r w:rsidRPr="00B67795">
        <w:rPr>
          <w:rFonts w:eastAsia="Times New Roman"/>
          <w:sz w:val="28"/>
          <w:szCs w:val="28"/>
          <w:lang w:eastAsia="ar-SA"/>
        </w:rPr>
        <w:t>Глава</w:t>
      </w:r>
    </w:p>
    <w:p w:rsidR="00B67795" w:rsidRPr="00B67795" w:rsidRDefault="00936E50" w:rsidP="00B67795">
      <w:pPr>
        <w:suppressAutoHyphens/>
        <w:jc w:val="both"/>
        <w:rPr>
          <w:rFonts w:eastAsia="Times New Roman"/>
          <w:sz w:val="28"/>
          <w:szCs w:val="28"/>
          <w:lang w:eastAsia="ar-SA"/>
        </w:rPr>
      </w:pPr>
      <w:proofErr w:type="spellStart"/>
      <w:r>
        <w:rPr>
          <w:rFonts w:eastAsia="Times New Roman"/>
          <w:color w:val="000000"/>
          <w:sz w:val="28"/>
          <w:szCs w:val="28"/>
          <w:lang w:eastAsia="ar-SA"/>
        </w:rPr>
        <w:t>Кубанскостепного</w:t>
      </w:r>
      <w:proofErr w:type="spellEnd"/>
      <w:r w:rsidR="00B67795" w:rsidRPr="00B67795">
        <w:rPr>
          <w:rFonts w:eastAsia="Times New Roman"/>
          <w:sz w:val="28"/>
          <w:szCs w:val="28"/>
          <w:lang w:eastAsia="ar-SA"/>
        </w:rPr>
        <w:t xml:space="preserve"> сельского поселения</w:t>
      </w:r>
    </w:p>
    <w:p w:rsidR="00B67795" w:rsidRPr="00B67795" w:rsidRDefault="00B67795" w:rsidP="00B67795">
      <w:pPr>
        <w:suppressAutoHyphens/>
        <w:jc w:val="both"/>
        <w:rPr>
          <w:rFonts w:eastAsia="Times New Roman"/>
          <w:lang w:eastAsia="ar-SA"/>
        </w:rPr>
      </w:pPr>
      <w:proofErr w:type="spellStart"/>
      <w:r w:rsidRPr="00B67795">
        <w:rPr>
          <w:rFonts w:eastAsia="Times New Roman"/>
          <w:sz w:val="28"/>
          <w:szCs w:val="28"/>
          <w:lang w:eastAsia="ar-SA"/>
        </w:rPr>
        <w:t>Каневского</w:t>
      </w:r>
      <w:proofErr w:type="spellEnd"/>
      <w:r w:rsidRPr="00B67795">
        <w:rPr>
          <w:rFonts w:eastAsia="Times New Roman"/>
          <w:sz w:val="28"/>
          <w:szCs w:val="28"/>
          <w:lang w:eastAsia="ar-SA"/>
        </w:rPr>
        <w:t xml:space="preserve"> района</w:t>
      </w:r>
      <w:r w:rsidRPr="00B67795">
        <w:rPr>
          <w:rFonts w:eastAsia="Times New Roman"/>
          <w:sz w:val="28"/>
          <w:szCs w:val="28"/>
          <w:lang w:eastAsia="ar-SA"/>
        </w:rPr>
        <w:tab/>
        <w:t xml:space="preserve">     </w:t>
      </w:r>
      <w:r w:rsidRPr="00B67795">
        <w:rPr>
          <w:rFonts w:eastAsia="Times New Roman"/>
          <w:sz w:val="28"/>
          <w:szCs w:val="28"/>
          <w:lang w:eastAsia="ar-SA"/>
        </w:rPr>
        <w:tab/>
      </w:r>
      <w:r w:rsidRPr="00B67795">
        <w:rPr>
          <w:rFonts w:eastAsia="Times New Roman"/>
          <w:sz w:val="28"/>
          <w:szCs w:val="28"/>
          <w:lang w:eastAsia="ar-SA"/>
        </w:rPr>
        <w:tab/>
        <w:t xml:space="preserve">                                           </w:t>
      </w:r>
      <w:r w:rsidR="00936E50">
        <w:rPr>
          <w:rFonts w:eastAsia="Times New Roman"/>
          <w:sz w:val="28"/>
          <w:szCs w:val="28"/>
          <w:lang w:eastAsia="ar-SA"/>
        </w:rPr>
        <w:t>Н.А. Кирсанова</w:t>
      </w:r>
    </w:p>
    <w:p w:rsidR="00407832" w:rsidRPr="00407832" w:rsidRDefault="00407832" w:rsidP="00407832">
      <w:pPr>
        <w:rPr>
          <w:rFonts w:ascii="Arial" w:eastAsia="Times New Roman" w:hAnsi="Arial" w:cs="Arial"/>
          <w:color w:val="000000"/>
          <w:sz w:val="20"/>
          <w:szCs w:val="20"/>
          <w:lang w:eastAsia="ru-RU"/>
        </w:rPr>
      </w:pPr>
      <w:r w:rsidRPr="00407832">
        <w:rPr>
          <w:rFonts w:eastAsia="Times New Roman"/>
          <w:color w:val="00000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D15C17" w:rsidRDefault="00D15C17" w:rsidP="00407832">
      <w:pPr>
        <w:jc w:val="right"/>
        <w:rPr>
          <w:rFonts w:eastAsia="Times New Roman"/>
          <w:color w:val="000000"/>
          <w:sz w:val="28"/>
          <w:szCs w:val="28"/>
          <w:lang w:eastAsia="ru-RU"/>
        </w:rPr>
      </w:pPr>
    </w:p>
    <w:p w:rsidR="00D15C17" w:rsidRDefault="00D15C17" w:rsidP="00407832">
      <w:pPr>
        <w:jc w:val="right"/>
        <w:rPr>
          <w:rFonts w:eastAsia="Times New Roman"/>
          <w:color w:val="000000"/>
          <w:sz w:val="28"/>
          <w:szCs w:val="28"/>
          <w:lang w:eastAsia="ru-RU"/>
        </w:rPr>
      </w:pPr>
    </w:p>
    <w:p w:rsidR="00407832" w:rsidRPr="00A01638" w:rsidRDefault="00407832" w:rsidP="00407832">
      <w:pPr>
        <w:jc w:val="right"/>
        <w:rPr>
          <w:rFonts w:ascii="Arial" w:eastAsia="Times New Roman" w:hAnsi="Arial" w:cs="Arial"/>
          <w:color w:val="000000"/>
          <w:sz w:val="28"/>
          <w:szCs w:val="28"/>
          <w:lang w:eastAsia="ru-RU"/>
        </w:rPr>
      </w:pPr>
      <w:r w:rsidRPr="00A01638">
        <w:rPr>
          <w:rFonts w:eastAsia="Times New Roman"/>
          <w:color w:val="000000"/>
          <w:sz w:val="28"/>
          <w:szCs w:val="28"/>
          <w:lang w:eastAsia="ru-RU"/>
        </w:rPr>
        <w:t>Приложение</w:t>
      </w:r>
    </w:p>
    <w:p w:rsidR="00407832" w:rsidRPr="00A01638" w:rsidRDefault="00407832" w:rsidP="00407832">
      <w:pPr>
        <w:jc w:val="right"/>
        <w:rPr>
          <w:rFonts w:ascii="Arial" w:eastAsia="Times New Roman" w:hAnsi="Arial" w:cs="Arial"/>
          <w:color w:val="000000"/>
          <w:sz w:val="28"/>
          <w:szCs w:val="28"/>
          <w:lang w:eastAsia="ru-RU"/>
        </w:rPr>
      </w:pPr>
      <w:r w:rsidRPr="00A01638">
        <w:rPr>
          <w:rFonts w:eastAsia="Times New Roman"/>
          <w:color w:val="000000"/>
          <w:sz w:val="28"/>
          <w:szCs w:val="28"/>
          <w:lang w:eastAsia="ru-RU"/>
        </w:rPr>
        <w:t>УТВЕРЖДЕН</w:t>
      </w:r>
    </w:p>
    <w:p w:rsidR="00407832" w:rsidRPr="00A01638" w:rsidRDefault="00A01638" w:rsidP="00407832">
      <w:pPr>
        <w:jc w:val="right"/>
        <w:rPr>
          <w:rFonts w:ascii="Arial" w:eastAsia="Times New Roman" w:hAnsi="Arial" w:cs="Arial"/>
          <w:color w:val="000000"/>
          <w:sz w:val="28"/>
          <w:szCs w:val="28"/>
          <w:lang w:eastAsia="ru-RU"/>
        </w:rPr>
      </w:pPr>
      <w:r>
        <w:rPr>
          <w:rFonts w:eastAsia="Times New Roman"/>
          <w:color w:val="000000"/>
          <w:sz w:val="28"/>
          <w:szCs w:val="28"/>
          <w:lang w:eastAsia="ru-RU"/>
        </w:rPr>
        <w:t>п</w:t>
      </w:r>
      <w:r w:rsidR="00407832" w:rsidRPr="00A01638">
        <w:rPr>
          <w:rFonts w:eastAsia="Times New Roman"/>
          <w:color w:val="000000"/>
          <w:sz w:val="28"/>
          <w:szCs w:val="28"/>
          <w:lang w:eastAsia="ru-RU"/>
        </w:rPr>
        <w:t>остановлением администрации</w:t>
      </w:r>
    </w:p>
    <w:p w:rsidR="00407832" w:rsidRPr="00A01638" w:rsidRDefault="00A01638" w:rsidP="00407832">
      <w:pPr>
        <w:jc w:val="right"/>
        <w:rPr>
          <w:rFonts w:eastAsia="Times New Roman"/>
          <w:color w:val="000000"/>
          <w:sz w:val="28"/>
          <w:szCs w:val="28"/>
          <w:lang w:eastAsia="ru-RU"/>
        </w:rPr>
      </w:pPr>
      <w:proofErr w:type="spellStart"/>
      <w:r>
        <w:rPr>
          <w:rFonts w:eastAsia="Times New Roman"/>
          <w:color w:val="000000"/>
          <w:sz w:val="28"/>
          <w:szCs w:val="28"/>
          <w:lang w:eastAsia="ru-RU"/>
        </w:rPr>
        <w:t>Кубанскостепного</w:t>
      </w:r>
      <w:proofErr w:type="spellEnd"/>
      <w:r w:rsidR="006D30A1" w:rsidRPr="00A01638">
        <w:rPr>
          <w:rFonts w:eastAsia="Times New Roman"/>
          <w:color w:val="000000"/>
          <w:sz w:val="28"/>
          <w:szCs w:val="28"/>
          <w:lang w:eastAsia="ru-RU"/>
        </w:rPr>
        <w:t xml:space="preserve"> сельского поселения</w:t>
      </w:r>
    </w:p>
    <w:p w:rsidR="006D30A1" w:rsidRPr="00A01638" w:rsidRDefault="006D30A1" w:rsidP="00407832">
      <w:pPr>
        <w:jc w:val="right"/>
        <w:rPr>
          <w:rFonts w:ascii="Arial" w:eastAsia="Times New Roman" w:hAnsi="Arial" w:cs="Arial"/>
          <w:color w:val="000000"/>
          <w:sz w:val="28"/>
          <w:szCs w:val="28"/>
          <w:lang w:eastAsia="ru-RU"/>
        </w:rPr>
      </w:pPr>
      <w:r w:rsidRPr="00A01638">
        <w:rPr>
          <w:rFonts w:eastAsia="Times New Roman"/>
          <w:color w:val="000000"/>
          <w:sz w:val="28"/>
          <w:szCs w:val="28"/>
          <w:lang w:eastAsia="ru-RU"/>
        </w:rPr>
        <w:t>Каневского района</w:t>
      </w:r>
    </w:p>
    <w:p w:rsidR="00407832" w:rsidRPr="00A01638" w:rsidRDefault="00407832" w:rsidP="00407832">
      <w:pPr>
        <w:jc w:val="right"/>
        <w:rPr>
          <w:rFonts w:ascii="Arial" w:eastAsia="Times New Roman" w:hAnsi="Arial" w:cs="Arial"/>
          <w:color w:val="000000"/>
          <w:sz w:val="28"/>
          <w:szCs w:val="28"/>
          <w:lang w:eastAsia="ru-RU"/>
        </w:rPr>
      </w:pPr>
      <w:r w:rsidRPr="00A01638">
        <w:rPr>
          <w:rFonts w:eastAsia="Times New Roman"/>
          <w:color w:val="000000"/>
          <w:sz w:val="28"/>
          <w:szCs w:val="28"/>
          <w:lang w:eastAsia="ru-RU"/>
        </w:rPr>
        <w:t xml:space="preserve">от </w:t>
      </w:r>
      <w:r w:rsidR="00D15C17">
        <w:rPr>
          <w:rFonts w:eastAsia="Times New Roman"/>
          <w:color w:val="000000"/>
          <w:sz w:val="28"/>
          <w:szCs w:val="28"/>
          <w:lang w:eastAsia="ru-RU"/>
        </w:rPr>
        <w:t>01.06.2023</w:t>
      </w:r>
      <w:r w:rsidR="00072A05">
        <w:rPr>
          <w:rFonts w:eastAsia="Times New Roman"/>
          <w:color w:val="000000"/>
          <w:sz w:val="28"/>
          <w:szCs w:val="28"/>
          <w:lang w:eastAsia="ru-RU"/>
        </w:rPr>
        <w:t xml:space="preserve"> года</w:t>
      </w:r>
      <w:r w:rsidR="00977873" w:rsidRPr="00A01638">
        <w:rPr>
          <w:rFonts w:eastAsia="Times New Roman"/>
          <w:color w:val="000000"/>
          <w:sz w:val="28"/>
          <w:szCs w:val="28"/>
          <w:lang w:eastAsia="ru-RU"/>
        </w:rPr>
        <w:t xml:space="preserve"> </w:t>
      </w:r>
      <w:r w:rsidRPr="00A01638">
        <w:rPr>
          <w:rFonts w:eastAsia="Times New Roman"/>
          <w:color w:val="000000"/>
          <w:sz w:val="28"/>
          <w:szCs w:val="28"/>
          <w:lang w:eastAsia="ru-RU"/>
        </w:rPr>
        <w:t>№</w:t>
      </w:r>
      <w:r w:rsidR="00D15C17">
        <w:rPr>
          <w:rFonts w:eastAsia="Times New Roman"/>
          <w:color w:val="000000"/>
          <w:sz w:val="28"/>
          <w:szCs w:val="28"/>
          <w:lang w:eastAsia="ru-RU"/>
        </w:rPr>
        <w:t xml:space="preserve"> 61</w:t>
      </w:r>
      <w:r w:rsidR="003B65BC" w:rsidRPr="00A01638">
        <w:rPr>
          <w:rFonts w:eastAsia="Times New Roman"/>
          <w:color w:val="000000"/>
          <w:sz w:val="28"/>
          <w:szCs w:val="28"/>
          <w:lang w:eastAsia="ru-RU"/>
        </w:rPr>
        <w:t xml:space="preserve"> </w:t>
      </w:r>
      <w:r w:rsidR="0017625A">
        <w:rPr>
          <w:rFonts w:eastAsia="Times New Roman"/>
          <w:color w:val="000000"/>
          <w:sz w:val="28"/>
          <w:szCs w:val="28"/>
          <w:lang w:eastAsia="ru-RU"/>
        </w:rPr>
        <w:t xml:space="preserve"> </w:t>
      </w:r>
      <w:r w:rsidR="00A01638">
        <w:rPr>
          <w:rFonts w:eastAsia="Times New Roman"/>
          <w:color w:val="000000"/>
          <w:sz w:val="28"/>
          <w:szCs w:val="28"/>
          <w:lang w:eastAsia="ru-RU"/>
        </w:rPr>
        <w:t xml:space="preserve"> </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ПОРЯДОК</w:t>
      </w:r>
    </w:p>
    <w:p w:rsidR="00407832" w:rsidRPr="00407832" w:rsidRDefault="00407832" w:rsidP="006D30A1">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proofErr w:type="spellStart"/>
      <w:r w:rsidR="00A01638">
        <w:rPr>
          <w:rFonts w:eastAsia="Times New Roman"/>
          <w:b/>
          <w:bCs/>
          <w:color w:val="000000"/>
          <w:sz w:val="28"/>
          <w:szCs w:val="28"/>
          <w:lang w:eastAsia="ru-RU"/>
        </w:rPr>
        <w:t>Кубанскостепного</w:t>
      </w:r>
      <w:proofErr w:type="spellEnd"/>
      <w:r w:rsidR="006D30A1" w:rsidRPr="006D30A1">
        <w:rPr>
          <w:rFonts w:eastAsia="Times New Roman"/>
          <w:b/>
          <w:bCs/>
          <w:color w:val="000000"/>
          <w:sz w:val="28"/>
          <w:szCs w:val="28"/>
          <w:lang w:eastAsia="ru-RU"/>
        </w:rPr>
        <w:t xml:space="preserve"> сельского поселения </w:t>
      </w:r>
      <w:proofErr w:type="spellStart"/>
      <w:r w:rsidR="006D30A1" w:rsidRPr="006D30A1">
        <w:rPr>
          <w:rFonts w:eastAsia="Times New Roman"/>
          <w:b/>
          <w:bCs/>
          <w:color w:val="000000"/>
          <w:sz w:val="28"/>
          <w:szCs w:val="28"/>
          <w:lang w:eastAsia="ru-RU"/>
        </w:rPr>
        <w:t>Каневского</w:t>
      </w:r>
      <w:proofErr w:type="spellEnd"/>
      <w:r w:rsidR="006D30A1" w:rsidRPr="006D30A1">
        <w:rPr>
          <w:rFonts w:eastAsia="Times New Roman"/>
          <w:b/>
          <w:bCs/>
          <w:color w:val="000000"/>
          <w:sz w:val="28"/>
          <w:szCs w:val="28"/>
          <w:lang w:eastAsia="ru-RU"/>
        </w:rPr>
        <w:t xml:space="preserve"> района</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D15C17" w:rsidP="00407832">
      <w:pPr>
        <w:jc w:val="center"/>
        <w:rPr>
          <w:rFonts w:ascii="Arial" w:eastAsia="Times New Roman" w:hAnsi="Arial" w:cs="Arial"/>
          <w:color w:val="000000"/>
          <w:sz w:val="20"/>
          <w:szCs w:val="20"/>
          <w:lang w:eastAsia="ru-RU"/>
        </w:rPr>
      </w:pPr>
      <w:r>
        <w:rPr>
          <w:rFonts w:eastAsia="Times New Roman"/>
          <w:b/>
          <w:bCs/>
          <w:color w:val="000000"/>
          <w:sz w:val="28"/>
          <w:szCs w:val="28"/>
          <w:lang w:eastAsia="ru-RU"/>
        </w:rPr>
        <w:t xml:space="preserve">1. </w:t>
      </w:r>
      <w:r w:rsidR="00407832" w:rsidRPr="00407832">
        <w:rPr>
          <w:rFonts w:eastAsia="Times New Roman"/>
          <w:b/>
          <w:bCs/>
          <w:color w:val="000000"/>
          <w:sz w:val="28"/>
          <w:szCs w:val="28"/>
          <w:lang w:eastAsia="ru-RU"/>
        </w:rPr>
        <w:t>Общие положения</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proofErr w:type="spellStart"/>
      <w:r w:rsidR="00A01638">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Создаваемый совет или комиссия может одновременно являться и координационным, и совещательным органом.</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Для образования координационных органов, администрация </w:t>
      </w:r>
      <w:proofErr w:type="spellStart"/>
      <w:r w:rsidR="001635E0">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 </w:t>
      </w:r>
      <w:r w:rsidRPr="00407832">
        <w:rPr>
          <w:rFonts w:eastAsia="Times New Roman"/>
          <w:color w:val="000000"/>
          <w:sz w:val="28"/>
          <w:szCs w:val="28"/>
          <w:lang w:eastAsia="ru-RU"/>
        </w:rPr>
        <w:t>разрабатывает проект Положения, в котором указываются:</w:t>
      </w:r>
    </w:p>
    <w:p w:rsidR="00407832" w:rsidRPr="00407832" w:rsidRDefault="001635E0" w:rsidP="001635E0">
      <w:pPr>
        <w:ind w:left="360" w:firstLine="348"/>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sidR="00407832" w:rsidRPr="00407832">
        <w:rPr>
          <w:rFonts w:eastAsia="Times New Roman"/>
          <w:color w:val="000000"/>
          <w:sz w:val="28"/>
          <w:szCs w:val="28"/>
          <w:lang w:eastAsia="ru-RU"/>
        </w:rPr>
        <w:t>наименование органа и цель его создания;</w:t>
      </w:r>
    </w:p>
    <w:p w:rsidR="00407832" w:rsidRPr="00407832" w:rsidRDefault="001635E0" w:rsidP="001635E0">
      <w:pPr>
        <w:ind w:firstLine="348"/>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 </w:t>
      </w:r>
      <w:r w:rsidR="00407832" w:rsidRPr="00407832">
        <w:rPr>
          <w:rFonts w:eastAsia="Times New Roman"/>
          <w:color w:val="000000"/>
          <w:sz w:val="28"/>
          <w:szCs w:val="28"/>
          <w:lang w:eastAsia="ru-RU"/>
        </w:rPr>
        <w:t>определяется должность председателя, заместителя председателя, ответственного секретаря;</w:t>
      </w:r>
    </w:p>
    <w:p w:rsidR="00407832" w:rsidRPr="00407832" w:rsidRDefault="001635E0" w:rsidP="001635E0">
      <w:pPr>
        <w:ind w:left="360"/>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Pr>
          <w:rFonts w:eastAsia="Times New Roman"/>
          <w:color w:val="000000"/>
          <w:sz w:val="28"/>
          <w:szCs w:val="28"/>
          <w:lang w:eastAsia="ru-RU"/>
        </w:rPr>
        <w:tab/>
        <w:t xml:space="preserve">- </w:t>
      </w:r>
      <w:r w:rsidR="00407832" w:rsidRPr="00407832">
        <w:rPr>
          <w:rFonts w:eastAsia="Times New Roman"/>
          <w:color w:val="000000"/>
          <w:sz w:val="28"/>
          <w:szCs w:val="28"/>
          <w:lang w:eastAsia="ru-RU"/>
        </w:rPr>
        <w:t>устанавливается персональный состав координационных органов;</w:t>
      </w:r>
    </w:p>
    <w:p w:rsidR="00407832" w:rsidRPr="00407832" w:rsidRDefault="001635E0" w:rsidP="001635E0">
      <w:pPr>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Pr>
          <w:rFonts w:eastAsia="Times New Roman"/>
          <w:color w:val="000000"/>
          <w:sz w:val="28"/>
          <w:szCs w:val="28"/>
          <w:lang w:eastAsia="ru-RU"/>
        </w:rPr>
        <w:tab/>
        <w:t xml:space="preserve">- </w:t>
      </w:r>
      <w:r w:rsidR="00407832" w:rsidRPr="00407832">
        <w:rPr>
          <w:rFonts w:eastAsia="Times New Roman"/>
          <w:color w:val="000000"/>
          <w:sz w:val="28"/>
          <w:szCs w:val="28"/>
          <w:lang w:eastAsia="ru-RU"/>
        </w:rPr>
        <w:t>указываются полномочия председателя и ответственного секретаря координационных органов;</w:t>
      </w:r>
    </w:p>
    <w:p w:rsidR="00407832" w:rsidRPr="00407832" w:rsidRDefault="001635E0" w:rsidP="001635E0">
      <w:pPr>
        <w:ind w:firstLine="708"/>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sidR="00407832" w:rsidRPr="00407832">
        <w:rPr>
          <w:rFonts w:eastAsia="Times New Roman"/>
          <w:color w:val="000000"/>
          <w:sz w:val="28"/>
          <w:szCs w:val="28"/>
          <w:lang w:eastAsia="ru-RU"/>
        </w:rPr>
        <w:t>при необходимости включаются другие положения, обеспечивающие достижение цели создания координационных органов;</w:t>
      </w:r>
    </w:p>
    <w:p w:rsidR="00407832" w:rsidRPr="00407832" w:rsidRDefault="001635E0" w:rsidP="001635E0">
      <w:pPr>
        <w:ind w:firstLine="708"/>
        <w:jc w:val="both"/>
        <w:rPr>
          <w:rFonts w:ascii="Arial" w:eastAsia="Times New Roman" w:hAnsi="Arial" w:cs="Arial"/>
          <w:color w:val="000000"/>
          <w:sz w:val="20"/>
          <w:szCs w:val="20"/>
          <w:lang w:eastAsia="ru-RU"/>
        </w:rPr>
      </w:pPr>
      <w:r>
        <w:rPr>
          <w:rFonts w:eastAsia="Times New Roman"/>
          <w:color w:val="000000"/>
          <w:sz w:val="28"/>
          <w:szCs w:val="28"/>
          <w:lang w:eastAsia="ru-RU"/>
        </w:rPr>
        <w:lastRenderedPageBreak/>
        <w:t xml:space="preserve">- </w:t>
      </w:r>
      <w:r w:rsidR="00407832" w:rsidRPr="00407832">
        <w:rPr>
          <w:rFonts w:eastAsia="Times New Roman"/>
          <w:color w:val="000000"/>
          <w:sz w:val="28"/>
          <w:szCs w:val="28"/>
          <w:lang w:eastAsia="ru-RU"/>
        </w:rPr>
        <w:t xml:space="preserve">положение утверждается постановлением администрации </w:t>
      </w:r>
      <w:proofErr w:type="spellStart"/>
      <w:r>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00407832" w:rsidRPr="00407832">
        <w:rPr>
          <w:rFonts w:eastAsia="Times New Roman"/>
          <w:color w:val="000000"/>
          <w:sz w:val="28"/>
          <w:szCs w:val="28"/>
          <w:lang w:eastAsia="ru-RU"/>
        </w:rPr>
        <w:t>;</w:t>
      </w:r>
    </w:p>
    <w:p w:rsidR="00407832" w:rsidRPr="00407832" w:rsidRDefault="002C0A35" w:rsidP="002C0A35">
      <w:pPr>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Pr>
          <w:rFonts w:eastAsia="Times New Roman"/>
          <w:color w:val="000000"/>
          <w:sz w:val="28"/>
          <w:szCs w:val="28"/>
          <w:lang w:eastAsia="ru-RU"/>
        </w:rPr>
        <w:tab/>
        <w:t xml:space="preserve">- </w:t>
      </w:r>
      <w:r w:rsidR="00407832" w:rsidRPr="00407832">
        <w:rPr>
          <w:rFonts w:eastAsia="Times New Roman"/>
          <w:color w:val="000000"/>
          <w:sz w:val="28"/>
          <w:szCs w:val="28"/>
          <w:lang w:eastAsia="ru-RU"/>
        </w:rPr>
        <w:t>постановление о создании координационных органов подлежит официальному опубликованию (обнародованию) в средствах массовой информации.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sidR="006D30A1">
        <w:rPr>
          <w:rFonts w:eastAsia="Times New Roman"/>
          <w:color w:val="000000"/>
          <w:sz w:val="28"/>
          <w:szCs w:val="28"/>
          <w:lang w:eastAsia="ru-RU"/>
        </w:rPr>
        <w:t>Краснодарского края</w:t>
      </w:r>
      <w:r w:rsidRPr="00407832">
        <w:rPr>
          <w:rFonts w:eastAsia="Times New Roman"/>
          <w:color w:val="000000"/>
          <w:sz w:val="28"/>
          <w:szCs w:val="28"/>
          <w:lang w:eastAsia="ru-RU"/>
        </w:rPr>
        <w:t>, другими нормативно правовыми документами, а также настоящим Порядком.</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 xml:space="preserve">2. Основные цели </w:t>
      </w:r>
      <w:proofErr w:type="gramStart"/>
      <w:r w:rsidRPr="00407832">
        <w:rPr>
          <w:rFonts w:eastAsia="Times New Roman"/>
          <w:b/>
          <w:bCs/>
          <w:color w:val="000000"/>
          <w:sz w:val="28"/>
          <w:szCs w:val="28"/>
          <w:lang w:eastAsia="ru-RU"/>
        </w:rPr>
        <w:t>координационных</w:t>
      </w:r>
      <w:proofErr w:type="gramEnd"/>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Координационные и совещательные органы создаются в целях:</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1. Повышения роли субъектов малого и среднего предпринимательства в социально-экономическом развитии </w:t>
      </w:r>
      <w:proofErr w:type="spellStart"/>
      <w:r w:rsidR="002C0A35">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4. Исследования и обобщения проблем субъектов малого и среднего предпринимательства, защита их законных прав и интересов;</w:t>
      </w:r>
    </w:p>
    <w:p w:rsidR="00407832" w:rsidRPr="00407832" w:rsidRDefault="002C0A35" w:rsidP="00407832">
      <w:pPr>
        <w:jc w:val="both"/>
        <w:rPr>
          <w:rFonts w:ascii="Arial" w:eastAsia="Times New Roman" w:hAnsi="Arial" w:cs="Arial"/>
          <w:color w:val="000000"/>
          <w:sz w:val="20"/>
          <w:szCs w:val="20"/>
          <w:lang w:eastAsia="ru-RU"/>
        </w:rPr>
      </w:pPr>
      <w:r>
        <w:rPr>
          <w:rFonts w:eastAsia="Times New Roman"/>
          <w:color w:val="000000"/>
          <w:sz w:val="28"/>
          <w:szCs w:val="28"/>
          <w:lang w:eastAsia="ru-RU"/>
        </w:rPr>
        <w:t>         </w:t>
      </w:r>
      <w:r w:rsidR="00407832" w:rsidRPr="00407832">
        <w:rPr>
          <w:rFonts w:eastAsia="Times New Roman"/>
          <w:color w:val="000000"/>
          <w:sz w:val="28"/>
          <w:szCs w:val="28"/>
          <w:lang w:eastAsia="ru-RU"/>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7. Проведения общественной экспертизы проектов муниципальных правовых актов, регулирующих развитие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8. В иных целях, определяемых администрацией </w:t>
      </w:r>
      <w:proofErr w:type="spellStart"/>
      <w:r w:rsidR="002C0A35">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w:t>
      </w:r>
    </w:p>
    <w:p w:rsid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C849A8" w:rsidRDefault="00C849A8" w:rsidP="00407832">
      <w:pPr>
        <w:jc w:val="both"/>
        <w:rPr>
          <w:rFonts w:ascii="Arial" w:eastAsia="Times New Roman" w:hAnsi="Arial" w:cs="Arial"/>
          <w:color w:val="000000"/>
          <w:sz w:val="20"/>
          <w:szCs w:val="20"/>
          <w:lang w:eastAsia="ru-RU"/>
        </w:rPr>
      </w:pPr>
    </w:p>
    <w:p w:rsidR="00C849A8" w:rsidRDefault="00C849A8" w:rsidP="00407832">
      <w:pPr>
        <w:jc w:val="both"/>
        <w:rPr>
          <w:rFonts w:ascii="Arial" w:eastAsia="Times New Roman" w:hAnsi="Arial" w:cs="Arial"/>
          <w:color w:val="000000"/>
          <w:sz w:val="20"/>
          <w:szCs w:val="20"/>
          <w:lang w:eastAsia="ru-RU"/>
        </w:rPr>
      </w:pPr>
    </w:p>
    <w:p w:rsidR="00C849A8" w:rsidRPr="00407832" w:rsidRDefault="00C849A8" w:rsidP="00407832">
      <w:pPr>
        <w:jc w:val="both"/>
        <w:rPr>
          <w:rFonts w:ascii="Arial" w:eastAsia="Times New Roman" w:hAnsi="Arial" w:cs="Arial"/>
          <w:color w:val="000000"/>
          <w:sz w:val="20"/>
          <w:szCs w:val="20"/>
          <w:lang w:eastAsia="ru-RU"/>
        </w:rPr>
      </w:pP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lastRenderedPageBreak/>
        <w:t>3. Состав координационных 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2C0A35">
      <w:pPr>
        <w:ind w:firstLine="708"/>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Персональный состав и полномочия координационного или совещательного органа утверждается постановлением администрации </w:t>
      </w:r>
      <w:proofErr w:type="spellStart"/>
      <w:r w:rsidR="002C0A35">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 xml:space="preserve">. Председателем координационного или совещательного органа является глава </w:t>
      </w:r>
      <w:proofErr w:type="spellStart"/>
      <w:r w:rsidR="002C0A35">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 при котором создается координационный или совещательный орган.</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4. Обеспечение деятельности</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координационных 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07832" w:rsidRPr="00407832" w:rsidRDefault="002C0A35" w:rsidP="00407832">
      <w:pPr>
        <w:jc w:val="both"/>
        <w:rPr>
          <w:rFonts w:ascii="Arial" w:eastAsia="Times New Roman" w:hAnsi="Arial" w:cs="Arial"/>
          <w:color w:val="000000"/>
          <w:sz w:val="20"/>
          <w:szCs w:val="20"/>
          <w:lang w:eastAsia="ru-RU"/>
        </w:rPr>
      </w:pPr>
      <w:r>
        <w:rPr>
          <w:rFonts w:eastAsia="Times New Roman"/>
          <w:color w:val="000000"/>
          <w:sz w:val="28"/>
          <w:szCs w:val="28"/>
          <w:lang w:eastAsia="ru-RU"/>
        </w:rPr>
        <w:t>        </w:t>
      </w:r>
      <w:r w:rsidR="00407832" w:rsidRPr="00407832">
        <w:rPr>
          <w:rFonts w:eastAsia="Times New Roman"/>
          <w:color w:val="000000"/>
          <w:sz w:val="28"/>
          <w:szCs w:val="28"/>
          <w:lang w:eastAsia="ru-RU"/>
        </w:rPr>
        <w:t xml:space="preserve">Организационно-техническое обеспечение деятельности координационного или совещательного органа осуществляется администрацией </w:t>
      </w:r>
      <w:proofErr w:type="spellStart"/>
      <w:r>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00407832" w:rsidRPr="00407832">
        <w:rPr>
          <w:rFonts w:eastAsia="Times New Roman"/>
          <w:color w:val="000000"/>
          <w:sz w:val="28"/>
          <w:szCs w:val="28"/>
          <w:lang w:eastAsia="ru-RU"/>
        </w:rPr>
        <w:t>, при которой создан соответствующий координационный или совещательный орган.</w:t>
      </w:r>
    </w:p>
    <w:p w:rsidR="00407832" w:rsidRDefault="00407832" w:rsidP="00407832">
      <w:pPr>
        <w:jc w:val="both"/>
        <w:rPr>
          <w:rFonts w:eastAsia="Times New Roman"/>
          <w:color w:val="000000"/>
          <w:sz w:val="28"/>
          <w:szCs w:val="28"/>
          <w:lang w:eastAsia="ru-RU"/>
        </w:rPr>
      </w:pPr>
      <w:r w:rsidRPr="00407832">
        <w:rPr>
          <w:rFonts w:eastAsia="Times New Roman"/>
          <w:color w:val="000000"/>
          <w:sz w:val="28"/>
          <w:szCs w:val="28"/>
          <w:lang w:eastAsia="ru-RU"/>
        </w:rPr>
        <w:t>          Регламент работы координационного или совещательного органа утверждается на его заседании.</w:t>
      </w:r>
    </w:p>
    <w:p w:rsidR="006D30A1" w:rsidRDefault="006D30A1" w:rsidP="00407832">
      <w:pPr>
        <w:jc w:val="both"/>
        <w:rPr>
          <w:rFonts w:eastAsia="Times New Roman"/>
          <w:color w:val="000000"/>
          <w:sz w:val="28"/>
          <w:szCs w:val="28"/>
          <w:lang w:eastAsia="ru-RU"/>
        </w:rPr>
      </w:pPr>
    </w:p>
    <w:p w:rsidR="006D30A1" w:rsidRDefault="006D30A1" w:rsidP="00407832">
      <w:pPr>
        <w:jc w:val="both"/>
        <w:rPr>
          <w:rFonts w:eastAsia="Times New Roman"/>
          <w:color w:val="000000"/>
          <w:sz w:val="28"/>
          <w:szCs w:val="28"/>
          <w:lang w:eastAsia="ru-RU"/>
        </w:rPr>
      </w:pPr>
    </w:p>
    <w:p w:rsidR="006D30A1" w:rsidRDefault="006D30A1" w:rsidP="00407832">
      <w:pPr>
        <w:jc w:val="both"/>
        <w:rPr>
          <w:rFonts w:eastAsia="Times New Roman"/>
          <w:color w:val="000000"/>
          <w:sz w:val="28"/>
          <w:szCs w:val="28"/>
          <w:lang w:eastAsia="ru-RU"/>
        </w:rPr>
      </w:pPr>
    </w:p>
    <w:p w:rsidR="002C0A35" w:rsidRDefault="002C0A35" w:rsidP="00407832">
      <w:pPr>
        <w:jc w:val="both"/>
        <w:rPr>
          <w:rFonts w:eastAsia="Times New Roman"/>
          <w:color w:val="000000"/>
          <w:sz w:val="28"/>
          <w:szCs w:val="28"/>
          <w:lang w:eastAsia="ru-RU"/>
        </w:rPr>
      </w:pPr>
      <w:r>
        <w:rPr>
          <w:rFonts w:eastAsia="Times New Roman"/>
          <w:color w:val="000000"/>
          <w:sz w:val="28"/>
          <w:szCs w:val="28"/>
          <w:lang w:eastAsia="ru-RU"/>
        </w:rPr>
        <w:t>Заместитель главы</w:t>
      </w:r>
    </w:p>
    <w:p w:rsidR="006D30A1" w:rsidRDefault="002C0A35" w:rsidP="00407832">
      <w:pPr>
        <w:jc w:val="both"/>
        <w:rPr>
          <w:rFonts w:eastAsia="Times New Roman"/>
          <w:color w:val="000000"/>
          <w:sz w:val="28"/>
          <w:szCs w:val="28"/>
          <w:lang w:eastAsia="ru-RU"/>
        </w:rPr>
      </w:pPr>
      <w:proofErr w:type="spellStart"/>
      <w:r>
        <w:rPr>
          <w:rFonts w:eastAsia="Times New Roman"/>
          <w:color w:val="000000"/>
          <w:sz w:val="28"/>
          <w:szCs w:val="28"/>
          <w:lang w:eastAsia="ru-RU"/>
        </w:rPr>
        <w:t>Кубанскостепного</w:t>
      </w:r>
      <w:proofErr w:type="spellEnd"/>
      <w:r w:rsidR="006D30A1">
        <w:rPr>
          <w:rFonts w:eastAsia="Times New Roman"/>
          <w:color w:val="000000"/>
          <w:sz w:val="28"/>
          <w:szCs w:val="28"/>
          <w:lang w:eastAsia="ru-RU"/>
        </w:rPr>
        <w:t xml:space="preserve"> сельского поселения</w:t>
      </w:r>
    </w:p>
    <w:p w:rsidR="006D30A1" w:rsidRDefault="006D30A1" w:rsidP="00407832">
      <w:pPr>
        <w:jc w:val="both"/>
        <w:rPr>
          <w:rFonts w:eastAsia="Times New Roman"/>
          <w:color w:val="000000"/>
          <w:sz w:val="28"/>
          <w:szCs w:val="28"/>
          <w:lang w:eastAsia="ru-RU"/>
        </w:rPr>
      </w:pPr>
      <w:proofErr w:type="spellStart"/>
      <w:r>
        <w:rPr>
          <w:rFonts w:eastAsia="Times New Roman"/>
          <w:color w:val="000000"/>
          <w:sz w:val="28"/>
          <w:szCs w:val="28"/>
          <w:lang w:eastAsia="ru-RU"/>
        </w:rPr>
        <w:t>Каневского</w:t>
      </w:r>
      <w:proofErr w:type="spellEnd"/>
      <w:r>
        <w:rPr>
          <w:rFonts w:eastAsia="Times New Roman"/>
          <w:color w:val="000000"/>
          <w:sz w:val="28"/>
          <w:szCs w:val="28"/>
          <w:lang w:eastAsia="ru-RU"/>
        </w:rPr>
        <w:t xml:space="preserve"> района                                                                 </w:t>
      </w:r>
      <w:r w:rsidR="002C0A35">
        <w:rPr>
          <w:rFonts w:eastAsia="Times New Roman"/>
          <w:color w:val="000000"/>
          <w:sz w:val="28"/>
          <w:szCs w:val="28"/>
          <w:lang w:eastAsia="ru-RU"/>
        </w:rPr>
        <w:t xml:space="preserve">      </w:t>
      </w:r>
      <w:r>
        <w:rPr>
          <w:rFonts w:eastAsia="Times New Roman"/>
          <w:color w:val="000000"/>
          <w:sz w:val="28"/>
          <w:szCs w:val="28"/>
          <w:lang w:eastAsia="ru-RU"/>
        </w:rPr>
        <w:t xml:space="preserve">  </w:t>
      </w:r>
      <w:r w:rsidR="002C0A35">
        <w:rPr>
          <w:rFonts w:eastAsia="Times New Roman"/>
          <w:color w:val="000000"/>
          <w:sz w:val="28"/>
          <w:szCs w:val="28"/>
          <w:lang w:eastAsia="ru-RU"/>
        </w:rPr>
        <w:t>С.С. Свиридов</w:t>
      </w:r>
    </w:p>
    <w:p w:rsidR="006D30A1" w:rsidRPr="00407832" w:rsidRDefault="006D30A1" w:rsidP="00407832">
      <w:pPr>
        <w:jc w:val="both"/>
        <w:rPr>
          <w:rFonts w:ascii="Arial" w:eastAsia="Times New Roman" w:hAnsi="Arial" w:cs="Arial"/>
          <w:color w:val="000000"/>
          <w:sz w:val="20"/>
          <w:szCs w:val="20"/>
          <w:lang w:eastAsia="ru-RU"/>
        </w:rPr>
      </w:pPr>
    </w:p>
    <w:p w:rsidR="00D874E1" w:rsidRDefault="00D874E1"/>
    <w:sectPr w:rsidR="00D874E1" w:rsidSect="00FF5B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D6427"/>
    <w:multiLevelType w:val="multilevel"/>
    <w:tmpl w:val="E15E94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7832"/>
    <w:rsid w:val="00072A05"/>
    <w:rsid w:val="000819D6"/>
    <w:rsid w:val="0014370F"/>
    <w:rsid w:val="001635E0"/>
    <w:rsid w:val="0017625A"/>
    <w:rsid w:val="001F38A6"/>
    <w:rsid w:val="002C0A35"/>
    <w:rsid w:val="003B65BC"/>
    <w:rsid w:val="00407832"/>
    <w:rsid w:val="00413F2B"/>
    <w:rsid w:val="00552038"/>
    <w:rsid w:val="005D6B2C"/>
    <w:rsid w:val="00627E0D"/>
    <w:rsid w:val="006811FB"/>
    <w:rsid w:val="006D30A1"/>
    <w:rsid w:val="0071387D"/>
    <w:rsid w:val="007F3552"/>
    <w:rsid w:val="00804543"/>
    <w:rsid w:val="00936E50"/>
    <w:rsid w:val="00977873"/>
    <w:rsid w:val="009B6925"/>
    <w:rsid w:val="00A01638"/>
    <w:rsid w:val="00AA001D"/>
    <w:rsid w:val="00AC3384"/>
    <w:rsid w:val="00B67795"/>
    <w:rsid w:val="00C849A8"/>
    <w:rsid w:val="00D15C17"/>
    <w:rsid w:val="00D336EC"/>
    <w:rsid w:val="00D874E1"/>
    <w:rsid w:val="00DF1632"/>
    <w:rsid w:val="00DF70B7"/>
    <w:rsid w:val="00E368D9"/>
    <w:rsid w:val="00E70BB4"/>
    <w:rsid w:val="00FD74CF"/>
    <w:rsid w:val="00FF5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25"/>
    <w:pPr>
      <w:spacing w:after="0" w:line="240" w:lineRule="auto"/>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832"/>
    <w:rPr>
      <w:rFonts w:ascii="Tahoma" w:hAnsi="Tahoma" w:cs="Tahoma"/>
      <w:sz w:val="16"/>
      <w:szCs w:val="16"/>
    </w:rPr>
  </w:style>
  <w:style w:type="character" w:customStyle="1" w:styleId="a4">
    <w:name w:val="Текст выноски Знак"/>
    <w:basedOn w:val="a0"/>
    <w:link w:val="a3"/>
    <w:uiPriority w:val="99"/>
    <w:semiHidden/>
    <w:rsid w:val="00407832"/>
    <w:rPr>
      <w:rFonts w:ascii="Tahoma" w:hAnsi="Tahoma" w:cs="Tahoma"/>
      <w:sz w:val="16"/>
      <w:szCs w:val="16"/>
      <w:lang w:eastAsia="zh-CN"/>
    </w:rPr>
  </w:style>
  <w:style w:type="character" w:styleId="a5">
    <w:name w:val="Hyperlink"/>
    <w:rsid w:val="00936E50"/>
    <w:rPr>
      <w:color w:val="000080"/>
      <w:u w:val="single"/>
    </w:rPr>
  </w:style>
  <w:style w:type="paragraph" w:styleId="a6">
    <w:name w:val="List Paragraph"/>
    <w:basedOn w:val="a"/>
    <w:uiPriority w:val="34"/>
    <w:qFormat/>
    <w:rsid w:val="00D15C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25"/>
    <w:pPr>
      <w:spacing w:after="0" w:line="240" w:lineRule="auto"/>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832"/>
    <w:rPr>
      <w:rFonts w:ascii="Tahoma" w:hAnsi="Tahoma" w:cs="Tahoma"/>
      <w:sz w:val="16"/>
      <w:szCs w:val="16"/>
    </w:rPr>
  </w:style>
  <w:style w:type="character" w:customStyle="1" w:styleId="a4">
    <w:name w:val="Текст выноски Знак"/>
    <w:basedOn w:val="a0"/>
    <w:link w:val="a3"/>
    <w:uiPriority w:val="99"/>
    <w:semiHidden/>
    <w:rsid w:val="00407832"/>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5608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1131</Words>
  <Characters>6448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dcterms:created xsi:type="dcterms:W3CDTF">2023-01-31T07:38:00Z</dcterms:created>
  <dcterms:modified xsi:type="dcterms:W3CDTF">2023-06-01T06:52:00Z</dcterms:modified>
</cp:coreProperties>
</file>