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9B" w:rsidRPr="00C2689B" w:rsidRDefault="00C2689B" w:rsidP="00C268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Pr="00C2689B">
        <w:rPr>
          <w:rFonts w:ascii="Times New Roman" w:hAnsi="Times New Roman" w:cs="Times New Roman"/>
          <w:sz w:val="28"/>
          <w:szCs w:val="28"/>
        </w:rPr>
        <w:t xml:space="preserve"> молодых предпринимателей</w:t>
      </w:r>
    </w:p>
    <w:p w:rsidR="00C2689B" w:rsidRPr="00C2689B" w:rsidRDefault="00C2689B" w:rsidP="00C2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89B" w:rsidRPr="00C2689B" w:rsidRDefault="00C2689B" w:rsidP="0098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89B">
        <w:rPr>
          <w:rFonts w:ascii="Times New Roman" w:hAnsi="Times New Roman" w:cs="Times New Roman"/>
          <w:sz w:val="28"/>
          <w:szCs w:val="28"/>
        </w:rPr>
        <w:t>Призовой фонд составляет 1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689B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81D4B">
        <w:rPr>
          <w:rFonts w:ascii="Times New Roman" w:hAnsi="Times New Roman" w:cs="Times New Roman"/>
          <w:sz w:val="28"/>
          <w:szCs w:val="28"/>
        </w:rPr>
        <w:t>.</w:t>
      </w:r>
    </w:p>
    <w:p w:rsidR="00C2689B" w:rsidRPr="00C2689B" w:rsidRDefault="00C2689B" w:rsidP="0098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89B">
        <w:rPr>
          <w:rFonts w:ascii="Times New Roman" w:hAnsi="Times New Roman" w:cs="Times New Roman"/>
          <w:sz w:val="28"/>
          <w:szCs w:val="28"/>
        </w:rPr>
        <w:t>В конкурсе могут принять участие юные предприниматели и молодые команды в возрасте от 12 до 18 лет. В рамках отбора эксперты рассмотрят проекты по трем категориям: социальный, технологический или бизнес-проект.</w:t>
      </w:r>
      <w:r w:rsidRPr="00C2689B"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Pr="00C2689B">
        <w:rPr>
          <w:rFonts w:ascii="Times New Roman" w:hAnsi="Times New Roman" w:cs="Times New Roman"/>
          <w:sz w:val="28"/>
          <w:szCs w:val="28"/>
        </w:rPr>
        <w:t xml:space="preserve"> ориентирован на поиск и поддержку перспективных проектов, продвижение идей пре</w:t>
      </w:r>
      <w:r w:rsidR="00981D4B">
        <w:rPr>
          <w:rFonts w:ascii="Times New Roman" w:hAnsi="Times New Roman" w:cs="Times New Roman"/>
          <w:sz w:val="28"/>
          <w:szCs w:val="28"/>
        </w:rPr>
        <w:t>дпринимательства среди молодежи.</w:t>
      </w:r>
    </w:p>
    <w:p w:rsidR="00C2689B" w:rsidRPr="00C2689B" w:rsidRDefault="00C2689B" w:rsidP="0098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89B">
        <w:rPr>
          <w:rFonts w:ascii="Times New Roman" w:hAnsi="Times New Roman" w:cs="Times New Roman"/>
          <w:sz w:val="28"/>
          <w:szCs w:val="28"/>
        </w:rPr>
        <w:t>Участникам предстоит пройти два этапа отбора. Сначала конкурсанты попадут на экспресс-обучение к опытным экспертам в области предпринимательства. С учетом новых знаний доработают свои проекты и отправ</w:t>
      </w:r>
      <w:r w:rsidR="00981D4B">
        <w:rPr>
          <w:rFonts w:ascii="Times New Roman" w:hAnsi="Times New Roman" w:cs="Times New Roman"/>
          <w:sz w:val="28"/>
          <w:szCs w:val="28"/>
        </w:rPr>
        <w:t>ят их на предварительный отбор.</w:t>
      </w:r>
    </w:p>
    <w:p w:rsidR="00C2689B" w:rsidRPr="00C2689B" w:rsidRDefault="00C2689B" w:rsidP="0098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89B">
        <w:rPr>
          <w:rFonts w:ascii="Times New Roman" w:hAnsi="Times New Roman" w:cs="Times New Roman"/>
          <w:sz w:val="28"/>
          <w:szCs w:val="28"/>
        </w:rPr>
        <w:t>Вторым этапом станет презентация самых перспективных идей. Конкурсная комиссия выберет пять победителей. Они и получат поддержку наставников-предпринимателей и денежн</w:t>
      </w:r>
      <w:r w:rsidR="00981D4B">
        <w:rPr>
          <w:rFonts w:ascii="Times New Roman" w:hAnsi="Times New Roman" w:cs="Times New Roman"/>
          <w:sz w:val="28"/>
          <w:szCs w:val="28"/>
        </w:rPr>
        <w:t>ые премии на развитие проектов.</w:t>
      </w:r>
    </w:p>
    <w:p w:rsidR="00C2689B" w:rsidRPr="00C2689B" w:rsidRDefault="00C2689B" w:rsidP="0098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89B">
        <w:rPr>
          <w:rFonts w:ascii="Times New Roman" w:hAnsi="Times New Roman" w:cs="Times New Roman"/>
          <w:sz w:val="28"/>
          <w:szCs w:val="28"/>
        </w:rPr>
        <w:t xml:space="preserve">Заявку на участие можно заполнить в </w:t>
      </w:r>
      <w:proofErr w:type="spellStart"/>
      <w:r w:rsidR="00981D4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981D4B">
        <w:rPr>
          <w:rFonts w:ascii="Times New Roman" w:hAnsi="Times New Roman" w:cs="Times New Roman"/>
          <w:sz w:val="28"/>
          <w:szCs w:val="28"/>
        </w:rPr>
        <w:t>-канале до 25 сентября.</w:t>
      </w:r>
    </w:p>
    <w:p w:rsidR="00C2689B" w:rsidRPr="00C2689B" w:rsidRDefault="00C2689B" w:rsidP="00981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89B">
        <w:rPr>
          <w:rFonts w:ascii="Times New Roman" w:hAnsi="Times New Roman" w:cs="Times New Roman"/>
          <w:sz w:val="28"/>
          <w:szCs w:val="28"/>
        </w:rPr>
        <w:t>Организатором мероприятия выступает бизнес-сообщество «</w:t>
      </w:r>
      <w:proofErr w:type="spellStart"/>
      <w:r w:rsidRPr="00C2689B">
        <w:rPr>
          <w:rFonts w:ascii="Times New Roman" w:hAnsi="Times New Roman" w:cs="Times New Roman"/>
          <w:sz w:val="28"/>
          <w:szCs w:val="28"/>
        </w:rPr>
        <w:t>КубА</w:t>
      </w:r>
      <w:proofErr w:type="spellEnd"/>
      <w:r w:rsidRPr="00C2689B">
        <w:rPr>
          <w:rFonts w:ascii="Times New Roman" w:hAnsi="Times New Roman" w:cs="Times New Roman"/>
          <w:sz w:val="28"/>
          <w:szCs w:val="28"/>
        </w:rPr>
        <w:t xml:space="preserve"> клуб». Конкурс проходит при поддержке регионального департ</w:t>
      </w:r>
      <w:r>
        <w:rPr>
          <w:rFonts w:ascii="Times New Roman" w:hAnsi="Times New Roman" w:cs="Times New Roman"/>
          <w:sz w:val="28"/>
          <w:szCs w:val="28"/>
        </w:rPr>
        <w:t>амента инвестиций и развития малого и среднего предпринимательства Краснодарского края</w:t>
      </w:r>
      <w:r w:rsidR="00981D4B">
        <w:rPr>
          <w:rFonts w:ascii="Times New Roman" w:hAnsi="Times New Roman" w:cs="Times New Roman"/>
          <w:sz w:val="28"/>
          <w:szCs w:val="28"/>
        </w:rPr>
        <w:t>.</w:t>
      </w:r>
    </w:p>
    <w:p w:rsidR="00C2689B" w:rsidRPr="00C2689B" w:rsidRDefault="00C2689B" w:rsidP="00C2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89B">
        <w:rPr>
          <w:rFonts w:ascii="Times New Roman" w:hAnsi="Times New Roman" w:cs="Times New Roman"/>
          <w:sz w:val="28"/>
          <w:szCs w:val="28"/>
        </w:rPr>
        <w:t xml:space="preserve">– Краевой департамент инвестиций и развития МСП активно взаимодействует с </w:t>
      </w:r>
      <w:proofErr w:type="gramStart"/>
      <w:r w:rsidRPr="00C2689B">
        <w:rPr>
          <w:rFonts w:ascii="Times New Roman" w:hAnsi="Times New Roman" w:cs="Times New Roman"/>
          <w:sz w:val="28"/>
          <w:szCs w:val="28"/>
        </w:rPr>
        <w:t>бизнес-сообществом</w:t>
      </w:r>
      <w:proofErr w:type="gramEnd"/>
      <w:r w:rsidRPr="00C2689B">
        <w:rPr>
          <w:rFonts w:ascii="Times New Roman" w:hAnsi="Times New Roman" w:cs="Times New Roman"/>
          <w:sz w:val="28"/>
          <w:szCs w:val="28"/>
        </w:rPr>
        <w:t>. Благодаря открытому диалогу, мы вместе создаем полноценную экосистему для развития предпринимательской деятельности. Конкурс позволит подрастающему поколению приобщиться к этой среде и открыть новые таланты. Уверен, что участники смогут удивить жюри своими яркими и нестандартными идеями, - сказал руководитель департамента Василий Воробьев.</w:t>
      </w:r>
    </w:p>
    <w:p w:rsidR="00C2689B" w:rsidRDefault="00C2689B" w:rsidP="00336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10B4" w:rsidRPr="00C2689B" w:rsidRDefault="002D10B4" w:rsidP="00336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689B" w:rsidRPr="00981D4B" w:rsidRDefault="00336C29" w:rsidP="00981D4B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1D4B">
        <w:rPr>
          <w:rFonts w:ascii="Times New Roman" w:hAnsi="Times New Roman" w:cs="Times New Roman"/>
          <w:i/>
          <w:sz w:val="28"/>
          <w:szCs w:val="28"/>
        </w:rPr>
        <w:t>по материалам пресс-службы</w:t>
      </w:r>
      <w:r w:rsidR="00C2689B" w:rsidRPr="00981D4B">
        <w:rPr>
          <w:rFonts w:ascii="Times New Roman" w:hAnsi="Times New Roman" w:cs="Times New Roman"/>
          <w:i/>
          <w:sz w:val="28"/>
          <w:szCs w:val="28"/>
        </w:rPr>
        <w:t xml:space="preserve"> администрации Краснодарского края</w:t>
      </w:r>
    </w:p>
    <w:sectPr w:rsidR="00C2689B" w:rsidRPr="00981D4B" w:rsidSect="00C3031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9B"/>
    <w:rsid w:val="001802CC"/>
    <w:rsid w:val="002D10B4"/>
    <w:rsid w:val="00336C29"/>
    <w:rsid w:val="00792C9B"/>
    <w:rsid w:val="00981D4B"/>
    <w:rsid w:val="00C2689B"/>
    <w:rsid w:val="00C30310"/>
    <w:rsid w:val="00E46DC6"/>
    <w:rsid w:val="00E8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8</cp:revision>
  <dcterms:created xsi:type="dcterms:W3CDTF">2022-09-14T13:42:00Z</dcterms:created>
  <dcterms:modified xsi:type="dcterms:W3CDTF">2022-09-14T14:04:00Z</dcterms:modified>
</cp:coreProperties>
</file>