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9B" w:rsidRPr="00C2689B" w:rsidRDefault="00C2689B" w:rsidP="00C268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C2689B">
        <w:rPr>
          <w:rFonts w:ascii="Times New Roman" w:hAnsi="Times New Roman" w:cs="Times New Roman"/>
          <w:sz w:val="28"/>
          <w:szCs w:val="28"/>
        </w:rPr>
        <w:t xml:space="preserve"> молодых предпринимателей</w:t>
      </w:r>
    </w:p>
    <w:p w:rsidR="00C2689B" w:rsidRPr="00C2689B" w:rsidRDefault="00C2689B" w:rsidP="00C2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>Призовой фонд составляет 1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689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981D4B">
        <w:rPr>
          <w:rFonts w:ascii="Times New Roman" w:hAnsi="Times New Roman" w:cs="Times New Roman"/>
          <w:sz w:val="28"/>
          <w:szCs w:val="28"/>
        </w:rPr>
        <w:t>.</w:t>
      </w: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>В конкурсе могут принять участие юные предприниматели и молодые команды в возрасте от 12 до 18 лет. В рамках отбора эксперты рассмотрят проекты по трем категориям: социальный, технологический или бизнес-проект.</w:t>
      </w:r>
      <w:r w:rsidRPr="00C2689B"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C2689B">
        <w:rPr>
          <w:rFonts w:ascii="Times New Roman" w:hAnsi="Times New Roman" w:cs="Times New Roman"/>
          <w:sz w:val="28"/>
          <w:szCs w:val="28"/>
        </w:rPr>
        <w:t xml:space="preserve"> ориентирован на поиск и поддержку перспективных проектов, продвижение идей пре</w:t>
      </w:r>
      <w:r w:rsidR="00981D4B">
        <w:rPr>
          <w:rFonts w:ascii="Times New Roman" w:hAnsi="Times New Roman" w:cs="Times New Roman"/>
          <w:sz w:val="28"/>
          <w:szCs w:val="28"/>
        </w:rPr>
        <w:t>дпринимательства среди молодежи.</w:t>
      </w: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>Участникам предстоит пройти два этапа отбора. Сначала конкурсанты попадут на экспресс-обучение к опытным экспертам в области предпринимательства. С учетом новых знаний доработают свои проекты и отправ</w:t>
      </w:r>
      <w:r w:rsidR="00981D4B">
        <w:rPr>
          <w:rFonts w:ascii="Times New Roman" w:hAnsi="Times New Roman" w:cs="Times New Roman"/>
          <w:sz w:val="28"/>
          <w:szCs w:val="28"/>
        </w:rPr>
        <w:t>ят их на предварительный отбор.</w:t>
      </w: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>Вторым этапом станет презентация самых перспективных идей. Конкурсная комиссия выберет пять победителей. Они и получат поддержку наставников-предпринимателей и денежн</w:t>
      </w:r>
      <w:r w:rsidR="00981D4B">
        <w:rPr>
          <w:rFonts w:ascii="Times New Roman" w:hAnsi="Times New Roman" w:cs="Times New Roman"/>
          <w:sz w:val="28"/>
          <w:szCs w:val="28"/>
        </w:rPr>
        <w:t>ые премии на развитие проектов.</w:t>
      </w: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 xml:space="preserve">Заявку на участие можно заполнить в </w:t>
      </w:r>
      <w:proofErr w:type="spellStart"/>
      <w:r w:rsidR="00981D4B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981D4B">
        <w:rPr>
          <w:rFonts w:ascii="Times New Roman" w:hAnsi="Times New Roman" w:cs="Times New Roman"/>
          <w:sz w:val="28"/>
          <w:szCs w:val="28"/>
        </w:rPr>
        <w:t>-канале до 25 сентября.</w:t>
      </w:r>
    </w:p>
    <w:p w:rsidR="00C2689B" w:rsidRPr="00C2689B" w:rsidRDefault="00C2689B" w:rsidP="00981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>Организатором мероприятия выступает бизнес-сообщество «</w:t>
      </w:r>
      <w:proofErr w:type="spellStart"/>
      <w:r w:rsidRPr="00C2689B">
        <w:rPr>
          <w:rFonts w:ascii="Times New Roman" w:hAnsi="Times New Roman" w:cs="Times New Roman"/>
          <w:sz w:val="28"/>
          <w:szCs w:val="28"/>
        </w:rPr>
        <w:t>КубА</w:t>
      </w:r>
      <w:proofErr w:type="spellEnd"/>
      <w:r w:rsidRPr="00C2689B">
        <w:rPr>
          <w:rFonts w:ascii="Times New Roman" w:hAnsi="Times New Roman" w:cs="Times New Roman"/>
          <w:sz w:val="28"/>
          <w:szCs w:val="28"/>
        </w:rPr>
        <w:t xml:space="preserve"> клуб». Конкурс проходит при поддержке регионального департ</w:t>
      </w:r>
      <w:r>
        <w:rPr>
          <w:rFonts w:ascii="Times New Roman" w:hAnsi="Times New Roman" w:cs="Times New Roman"/>
          <w:sz w:val="28"/>
          <w:szCs w:val="28"/>
        </w:rPr>
        <w:t>амента инвестиций и развития малого и среднего предпринимательства Краснодарского края</w:t>
      </w:r>
      <w:r w:rsidR="00981D4B">
        <w:rPr>
          <w:rFonts w:ascii="Times New Roman" w:hAnsi="Times New Roman" w:cs="Times New Roman"/>
          <w:sz w:val="28"/>
          <w:szCs w:val="28"/>
        </w:rPr>
        <w:t>.</w:t>
      </w:r>
    </w:p>
    <w:p w:rsidR="00C2689B" w:rsidRPr="00C2689B" w:rsidRDefault="00C2689B" w:rsidP="00C2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89B">
        <w:rPr>
          <w:rFonts w:ascii="Times New Roman" w:hAnsi="Times New Roman" w:cs="Times New Roman"/>
          <w:sz w:val="28"/>
          <w:szCs w:val="28"/>
        </w:rPr>
        <w:t xml:space="preserve">– Краевой департамент инвестиций и развития МСП активно взаимодействует с </w:t>
      </w:r>
      <w:proofErr w:type="gramStart"/>
      <w:r w:rsidRPr="00C2689B"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gramEnd"/>
      <w:r w:rsidRPr="00C2689B">
        <w:rPr>
          <w:rFonts w:ascii="Times New Roman" w:hAnsi="Times New Roman" w:cs="Times New Roman"/>
          <w:sz w:val="28"/>
          <w:szCs w:val="28"/>
        </w:rPr>
        <w:t>. Благодаря открытому диалогу, мы вместе создаем полноценную экосистему для развития предпринимательской деятельности. Конкурс позволит подрастающему поколению приобщиться к этой среде и открыть новые таланты. Уверен, что участники смогут удивить жюри своими яркими и нестандартными идеями, - сказал руководитель департамента Василий Воробьев.</w:t>
      </w:r>
    </w:p>
    <w:p w:rsidR="00C2689B" w:rsidRDefault="00C2689B" w:rsidP="00336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0B4" w:rsidRPr="00C2689B" w:rsidRDefault="002D10B4" w:rsidP="00336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689B" w:rsidRPr="00981D4B" w:rsidRDefault="00336C29" w:rsidP="00981D4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81D4B">
        <w:rPr>
          <w:rFonts w:ascii="Times New Roman" w:hAnsi="Times New Roman" w:cs="Times New Roman"/>
          <w:i/>
          <w:sz w:val="28"/>
          <w:szCs w:val="28"/>
        </w:rPr>
        <w:t>по материалам пресс-службы</w:t>
      </w:r>
      <w:r w:rsidR="00C2689B" w:rsidRPr="00981D4B">
        <w:rPr>
          <w:rFonts w:ascii="Times New Roman" w:hAnsi="Times New Roman" w:cs="Times New Roman"/>
          <w:i/>
          <w:sz w:val="28"/>
          <w:szCs w:val="28"/>
        </w:rPr>
        <w:t xml:space="preserve"> администрации Краснодарского края</w:t>
      </w:r>
    </w:p>
    <w:sectPr w:rsidR="00C2689B" w:rsidRPr="00981D4B" w:rsidSect="00C3031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9B"/>
    <w:rsid w:val="001802CC"/>
    <w:rsid w:val="002D10B4"/>
    <w:rsid w:val="00336C29"/>
    <w:rsid w:val="00792C9B"/>
    <w:rsid w:val="00981D4B"/>
    <w:rsid w:val="00C2689B"/>
    <w:rsid w:val="00C30310"/>
    <w:rsid w:val="00E46DC6"/>
    <w:rsid w:val="00E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8</cp:revision>
  <dcterms:created xsi:type="dcterms:W3CDTF">2022-09-14T13:42:00Z</dcterms:created>
  <dcterms:modified xsi:type="dcterms:W3CDTF">2022-09-14T14:04:00Z</dcterms:modified>
</cp:coreProperties>
</file>