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F6" w:rsidRPr="00D15F9A" w:rsidRDefault="00D15F9A" w:rsidP="00D15F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F9A">
        <w:rPr>
          <w:rFonts w:ascii="Times New Roman" w:hAnsi="Times New Roman" w:cs="Times New Roman"/>
          <w:sz w:val="28"/>
          <w:szCs w:val="28"/>
        </w:rPr>
        <w:t>Единый налоговый счет</w:t>
      </w:r>
    </w:p>
    <w:p w:rsidR="00D15F9A" w:rsidRPr="00D15F9A" w:rsidRDefault="00D15F9A" w:rsidP="00D15F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F9A" w:rsidRDefault="00D15F9A" w:rsidP="00D15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Межрайонная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ИФНС России №6 по Краснодарскому краю сообщает о проведении УФНС России по Краснодарскому краю 2 июня 2022 года в 11 ч. 00 мин. публичных обсуждений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тему: «Единый налоговый счет» (далее - ЕНС).</w:t>
      </w:r>
    </w:p>
    <w:p w:rsidR="00D15F9A" w:rsidRDefault="00D15F9A" w:rsidP="00D15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мероприятии будут рассмотрены следующие вопросы:</w:t>
      </w:r>
    </w:p>
    <w:p w:rsidR="00D15F9A" w:rsidRDefault="00D15F9A" w:rsidP="00D15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концепция ЕНС;</w:t>
      </w:r>
    </w:p>
    <w:p w:rsidR="00D15F9A" w:rsidRDefault="00D15F9A" w:rsidP="00D15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плюсы и преимущества ЕНС;</w:t>
      </w:r>
    </w:p>
    <w:p w:rsidR="00D15F9A" w:rsidRDefault="00D15F9A" w:rsidP="00D15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механизм исполнения обязанности по уплате налогов при переходе на ЕНС, упрощение платежного календаря;</w:t>
      </w:r>
    </w:p>
    <w:p w:rsidR="00D15F9A" w:rsidRDefault="00D15F9A" w:rsidP="00D15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обратная связь с налоговым органом при использовании ЕНС.</w:t>
      </w:r>
    </w:p>
    <w:p w:rsidR="00D15F9A" w:rsidRDefault="00D15F9A" w:rsidP="00D15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регистрации:</w:t>
      </w:r>
    </w:p>
    <w:p w:rsidR="00D15F9A" w:rsidRPr="00D15F9A" w:rsidRDefault="00D15F9A" w:rsidP="00D15F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0F2A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15F9A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0F2A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Pr="00D15F9A">
          <w:rPr>
            <w:rStyle w:val="a5"/>
            <w:rFonts w:ascii="Times New Roman" w:hAnsi="Times New Roman" w:cs="Times New Roman"/>
            <w:sz w:val="28"/>
            <w:szCs w:val="28"/>
          </w:rPr>
          <w:t>10031.</w:t>
        </w:r>
        <w:proofErr w:type="spellStart"/>
        <w:r w:rsidRPr="000F2A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vr</w:t>
        </w:r>
        <w:proofErr w:type="spellEnd"/>
        <w:r w:rsidRPr="00D15F9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F2A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mirapolis</w:t>
        </w:r>
        <w:proofErr w:type="spellEnd"/>
        <w:r w:rsidRPr="00D15F9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F2A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D15F9A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0F2A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mira</w:t>
        </w:r>
        <w:proofErr w:type="spellEnd"/>
        <w:r w:rsidRPr="00D15F9A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0F2A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D15F9A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0F2A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GaAf</w:t>
        </w:r>
        <w:proofErr w:type="spellEnd"/>
        <w:r w:rsidRPr="00D15F9A">
          <w:rPr>
            <w:rStyle w:val="a5"/>
            <w:rFonts w:ascii="Times New Roman" w:hAnsi="Times New Roman" w:cs="Times New Roman"/>
            <w:sz w:val="28"/>
            <w:szCs w:val="28"/>
          </w:rPr>
          <w:t>8</w:t>
        </w:r>
        <w:r w:rsidRPr="000F2A8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</w:t>
        </w:r>
      </w:hyperlink>
      <w:r w:rsidRPr="00D15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5F9A" w:rsidRDefault="00D15F9A">
      <w:bookmarkStart w:id="0" w:name="_GoBack"/>
      <w:bookmarkEnd w:id="0"/>
    </w:p>
    <w:sectPr w:rsidR="00D15F9A" w:rsidSect="00D15F9A">
      <w:pgSz w:w="11906" w:h="16838"/>
      <w:pgMar w:top="1134" w:right="567" w:bottom="130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53"/>
    <w:rsid w:val="001B00F6"/>
    <w:rsid w:val="001B0253"/>
    <w:rsid w:val="00D1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F9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15F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F9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15F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10031.vr.mirapolis.ru/mira/s/GaAf8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2</cp:revision>
  <dcterms:created xsi:type="dcterms:W3CDTF">2022-06-02T07:16:00Z</dcterms:created>
  <dcterms:modified xsi:type="dcterms:W3CDTF">2022-06-02T07:24:00Z</dcterms:modified>
</cp:coreProperties>
</file>