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A6" w:rsidRPr="00316016" w:rsidRDefault="004F29A6" w:rsidP="003B4E20">
      <w:pPr>
        <w:rPr>
          <w:rFonts w:ascii="Arial" w:hAnsi="Arial" w:cs="Arial"/>
          <w:sz w:val="28"/>
          <w:szCs w:val="28"/>
        </w:rPr>
      </w:pPr>
      <w:r w:rsidRPr="00316016">
        <w:rPr>
          <w:rFonts w:ascii="Arial" w:hAnsi="Arial" w:cs="Arial"/>
          <w:sz w:val="28"/>
          <w:szCs w:val="28"/>
          <w:lang w:eastAsia="ar-SA"/>
        </w:rPr>
        <w:t xml:space="preserve">                                                                </w:t>
      </w:r>
      <w:r w:rsidRPr="00316016">
        <w:rPr>
          <w:rFonts w:ascii="Arial" w:hAnsi="Arial" w:cs="Arial"/>
          <w:sz w:val="28"/>
          <w:szCs w:val="28"/>
          <w:lang w:eastAsia="ar-SA"/>
        </w:rPr>
        <w:object w:dxaOrig="5556" w:dyaOrig="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51pt" o:ole="">
            <v:imagedata r:id="rId5" o:title=""/>
          </v:shape>
          <o:OLEObject Type="Embed" ProgID="CorelDRAW.Graphic.11" ShapeID="_x0000_i1025" DrawAspect="Content" ObjectID="_1102909904" r:id="rId6"/>
        </w:object>
      </w:r>
      <w:r w:rsidRPr="00316016">
        <w:rPr>
          <w:rFonts w:ascii="Arial" w:hAnsi="Arial" w:cs="Arial"/>
          <w:sz w:val="28"/>
          <w:szCs w:val="28"/>
          <w:lang w:eastAsia="ar-SA"/>
        </w:rPr>
        <w:t xml:space="preserve">                                         </w:t>
      </w:r>
    </w:p>
    <w:p w:rsidR="004F29A6" w:rsidRPr="00316016" w:rsidRDefault="004F29A6" w:rsidP="00FC6B25">
      <w:pPr>
        <w:pStyle w:val="NoSpacing"/>
        <w:jc w:val="center"/>
        <w:rPr>
          <w:rFonts w:ascii="Arial" w:hAnsi="Arial" w:cs="Arial"/>
          <w:b/>
          <w:sz w:val="28"/>
          <w:szCs w:val="28"/>
        </w:rPr>
      </w:pPr>
      <w:r w:rsidRPr="00316016">
        <w:rPr>
          <w:rFonts w:ascii="Arial" w:hAnsi="Arial" w:cs="Arial"/>
          <w:b/>
          <w:sz w:val="28"/>
          <w:szCs w:val="28"/>
        </w:rPr>
        <w:t>РОССИЙСКАЯ ФЕДЕРАЦИЯ</w:t>
      </w:r>
    </w:p>
    <w:p w:rsidR="004F29A6" w:rsidRPr="00316016" w:rsidRDefault="004F29A6" w:rsidP="00FC6B25">
      <w:pPr>
        <w:pStyle w:val="NoSpacing"/>
        <w:jc w:val="center"/>
        <w:rPr>
          <w:rFonts w:ascii="Arial" w:hAnsi="Arial" w:cs="Arial"/>
          <w:b/>
          <w:sz w:val="28"/>
          <w:szCs w:val="28"/>
        </w:rPr>
      </w:pPr>
    </w:p>
    <w:p w:rsidR="004F29A6" w:rsidRPr="00316016" w:rsidRDefault="004F29A6" w:rsidP="00FC6B25">
      <w:pPr>
        <w:pStyle w:val="NoSpacing"/>
        <w:jc w:val="center"/>
        <w:rPr>
          <w:rFonts w:ascii="Arial" w:hAnsi="Arial" w:cs="Arial"/>
          <w:b/>
          <w:sz w:val="28"/>
          <w:szCs w:val="28"/>
        </w:rPr>
      </w:pPr>
      <w:r w:rsidRPr="00316016">
        <w:rPr>
          <w:rFonts w:ascii="Arial" w:hAnsi="Arial" w:cs="Arial"/>
          <w:b/>
          <w:sz w:val="28"/>
          <w:szCs w:val="28"/>
        </w:rPr>
        <w:t>СОВЕТ</w:t>
      </w:r>
    </w:p>
    <w:p w:rsidR="004F29A6" w:rsidRPr="00316016" w:rsidRDefault="004F29A6" w:rsidP="00FC6B25">
      <w:pPr>
        <w:pStyle w:val="NoSpacing"/>
        <w:jc w:val="center"/>
        <w:rPr>
          <w:rFonts w:ascii="Arial" w:hAnsi="Arial" w:cs="Arial"/>
          <w:b/>
          <w:sz w:val="28"/>
          <w:szCs w:val="28"/>
        </w:rPr>
      </w:pPr>
      <w:r w:rsidRPr="00316016">
        <w:rPr>
          <w:rFonts w:ascii="Arial" w:hAnsi="Arial" w:cs="Arial"/>
          <w:b/>
          <w:caps/>
          <w:sz w:val="28"/>
          <w:szCs w:val="28"/>
        </w:rPr>
        <w:t xml:space="preserve">КУБАНСКОСТЕПНОГО </w:t>
      </w:r>
      <w:r w:rsidRPr="00316016">
        <w:rPr>
          <w:rFonts w:ascii="Arial" w:hAnsi="Arial" w:cs="Arial"/>
          <w:b/>
          <w:sz w:val="28"/>
          <w:szCs w:val="28"/>
        </w:rPr>
        <w:t>СЕЛЬСКОГО ПОСЕЛЕНИЯ</w:t>
      </w:r>
    </w:p>
    <w:p w:rsidR="004F29A6" w:rsidRPr="00316016" w:rsidRDefault="004F29A6" w:rsidP="00FC6B25">
      <w:pPr>
        <w:pStyle w:val="NoSpacing"/>
        <w:jc w:val="center"/>
        <w:rPr>
          <w:rFonts w:ascii="Arial" w:hAnsi="Arial" w:cs="Arial"/>
          <w:b/>
          <w:sz w:val="28"/>
          <w:szCs w:val="28"/>
        </w:rPr>
      </w:pPr>
      <w:r w:rsidRPr="00316016">
        <w:rPr>
          <w:rFonts w:ascii="Arial" w:hAnsi="Arial" w:cs="Arial"/>
          <w:b/>
          <w:sz w:val="28"/>
          <w:szCs w:val="28"/>
        </w:rPr>
        <w:t>КАНЕВСКОГО РАЙОНА</w:t>
      </w:r>
    </w:p>
    <w:p w:rsidR="004F29A6" w:rsidRPr="00316016" w:rsidRDefault="004F29A6" w:rsidP="00FC6B25">
      <w:pPr>
        <w:pStyle w:val="NoSpacing"/>
        <w:jc w:val="center"/>
        <w:rPr>
          <w:rFonts w:ascii="Arial" w:hAnsi="Arial" w:cs="Arial"/>
          <w:b/>
          <w:sz w:val="28"/>
          <w:szCs w:val="28"/>
        </w:rPr>
      </w:pPr>
    </w:p>
    <w:p w:rsidR="004F29A6" w:rsidRPr="00316016" w:rsidRDefault="004F29A6" w:rsidP="00E35AD7">
      <w:pPr>
        <w:jc w:val="center"/>
        <w:rPr>
          <w:rFonts w:ascii="Arial" w:hAnsi="Arial" w:cs="Arial"/>
          <w:b/>
          <w:sz w:val="28"/>
          <w:szCs w:val="28"/>
        </w:rPr>
      </w:pPr>
      <w:r w:rsidRPr="00316016">
        <w:rPr>
          <w:rFonts w:ascii="Arial" w:hAnsi="Arial" w:cs="Arial"/>
          <w:b/>
          <w:sz w:val="28"/>
          <w:szCs w:val="28"/>
        </w:rPr>
        <w:t>Р Е Ш Е Н И Е</w:t>
      </w:r>
    </w:p>
    <w:p w:rsidR="004F29A6" w:rsidRPr="00316016" w:rsidRDefault="004F29A6" w:rsidP="00316016">
      <w:pPr>
        <w:rPr>
          <w:rFonts w:ascii="Arial" w:hAnsi="Arial" w:cs="Arial"/>
          <w:sz w:val="28"/>
          <w:szCs w:val="28"/>
        </w:rPr>
      </w:pPr>
      <w:r w:rsidRPr="00316016">
        <w:rPr>
          <w:rFonts w:ascii="Arial" w:hAnsi="Arial" w:cs="Arial"/>
          <w:sz w:val="28"/>
          <w:szCs w:val="28"/>
        </w:rPr>
        <w:t xml:space="preserve">от </w:t>
      </w:r>
      <w:r>
        <w:rPr>
          <w:rFonts w:ascii="Arial" w:hAnsi="Arial" w:cs="Arial"/>
          <w:sz w:val="28"/>
          <w:szCs w:val="28"/>
        </w:rPr>
        <w:t>24.04.2012</w:t>
      </w:r>
      <w:r w:rsidRPr="00316016">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rPr>
        <w:tab/>
        <w:t xml:space="preserve">                                </w:t>
      </w:r>
      <w:r w:rsidRPr="00316016">
        <w:rPr>
          <w:rFonts w:ascii="Arial" w:hAnsi="Arial" w:cs="Arial"/>
          <w:sz w:val="28"/>
          <w:szCs w:val="28"/>
        </w:rPr>
        <w:t xml:space="preserve">    № </w:t>
      </w:r>
      <w:r>
        <w:rPr>
          <w:rFonts w:ascii="Arial" w:hAnsi="Arial" w:cs="Arial"/>
          <w:sz w:val="28"/>
          <w:szCs w:val="28"/>
        </w:rPr>
        <w:t>112</w:t>
      </w:r>
    </w:p>
    <w:p w:rsidR="004F29A6" w:rsidRPr="00316016" w:rsidRDefault="004F29A6" w:rsidP="004F6C23">
      <w:pPr>
        <w:jc w:val="center"/>
        <w:rPr>
          <w:rFonts w:ascii="Arial" w:hAnsi="Arial" w:cs="Arial"/>
          <w:sz w:val="28"/>
          <w:szCs w:val="28"/>
        </w:rPr>
      </w:pPr>
      <w:r w:rsidRPr="00316016">
        <w:rPr>
          <w:rFonts w:ascii="Arial" w:hAnsi="Arial" w:cs="Arial"/>
          <w:sz w:val="28"/>
          <w:szCs w:val="28"/>
        </w:rPr>
        <w:t>поселок Кубанская</w:t>
      </w:r>
      <w:r w:rsidRPr="00316016">
        <w:rPr>
          <w:rFonts w:ascii="Arial" w:hAnsi="Arial" w:cs="Arial"/>
          <w:sz w:val="24"/>
          <w:szCs w:val="24"/>
        </w:rPr>
        <w:t xml:space="preserve"> </w:t>
      </w:r>
      <w:r w:rsidRPr="00316016">
        <w:rPr>
          <w:rFonts w:ascii="Arial" w:hAnsi="Arial" w:cs="Arial"/>
          <w:sz w:val="28"/>
          <w:szCs w:val="28"/>
        </w:rPr>
        <w:t>Степь</w:t>
      </w:r>
    </w:p>
    <w:p w:rsidR="004F29A6" w:rsidRPr="00316016" w:rsidRDefault="004F29A6" w:rsidP="004F6C23">
      <w:pPr>
        <w:pStyle w:val="NoSpacing"/>
        <w:rPr>
          <w:rFonts w:ascii="Arial" w:hAnsi="Arial" w:cs="Arial"/>
        </w:rPr>
      </w:pPr>
      <w:r w:rsidRPr="00316016">
        <w:rPr>
          <w:rFonts w:ascii="Arial" w:hAnsi="Arial" w:cs="Arial"/>
        </w:rPr>
        <w:tab/>
        <w:t xml:space="preserve"> </w:t>
      </w:r>
    </w:p>
    <w:tbl>
      <w:tblPr>
        <w:tblW w:w="0" w:type="auto"/>
        <w:tblLook w:val="0000"/>
      </w:tblPr>
      <w:tblGrid>
        <w:gridCol w:w="9747"/>
      </w:tblGrid>
      <w:tr w:rsidR="004F29A6" w:rsidRPr="00316016" w:rsidTr="002020F4">
        <w:tc>
          <w:tcPr>
            <w:tcW w:w="9747" w:type="dxa"/>
          </w:tcPr>
          <w:p w:rsidR="004F29A6" w:rsidRPr="00316016" w:rsidRDefault="004F29A6" w:rsidP="004F6C23">
            <w:pPr>
              <w:pStyle w:val="NoSpacing"/>
              <w:ind w:firstLine="567"/>
              <w:jc w:val="center"/>
              <w:rPr>
                <w:rFonts w:ascii="Arial" w:hAnsi="Arial" w:cs="Arial"/>
                <w:b/>
                <w:bCs/>
                <w:color w:val="000000"/>
                <w:sz w:val="28"/>
                <w:szCs w:val="28"/>
              </w:rPr>
            </w:pPr>
            <w:r w:rsidRPr="00316016">
              <w:rPr>
                <w:rFonts w:ascii="Arial" w:hAnsi="Arial" w:cs="Arial"/>
                <w:b/>
                <w:sz w:val="28"/>
                <w:szCs w:val="28"/>
              </w:rPr>
              <w:t>Об утверждении Правил благоустройства территории Кубанскостепного сельского поселения Каневского района</w:t>
            </w:r>
          </w:p>
          <w:p w:rsidR="004F29A6" w:rsidRPr="00316016" w:rsidRDefault="004F29A6" w:rsidP="004F6C23">
            <w:pPr>
              <w:pStyle w:val="NoSpacing"/>
              <w:ind w:firstLine="567"/>
              <w:jc w:val="center"/>
              <w:rPr>
                <w:rFonts w:ascii="Arial" w:hAnsi="Arial" w:cs="Arial"/>
                <w:b/>
                <w:bCs/>
                <w:color w:val="000000"/>
                <w:sz w:val="28"/>
                <w:szCs w:val="28"/>
              </w:rPr>
            </w:pPr>
          </w:p>
          <w:p w:rsidR="004F29A6" w:rsidRPr="00316016" w:rsidRDefault="004F29A6" w:rsidP="004F6C23">
            <w:pPr>
              <w:pStyle w:val="NoSpacing"/>
              <w:ind w:firstLine="567"/>
              <w:jc w:val="both"/>
              <w:rPr>
                <w:rFonts w:ascii="Arial" w:hAnsi="Arial" w:cs="Arial"/>
                <w:sz w:val="28"/>
                <w:szCs w:val="28"/>
              </w:rPr>
            </w:pPr>
          </w:p>
          <w:p w:rsidR="004F29A6" w:rsidRPr="00316016" w:rsidRDefault="004F29A6" w:rsidP="00DB177F">
            <w:pPr>
              <w:pStyle w:val="NoSpacing"/>
              <w:ind w:firstLine="567"/>
              <w:jc w:val="both"/>
              <w:rPr>
                <w:rFonts w:ascii="Arial" w:hAnsi="Arial" w:cs="Arial"/>
                <w:sz w:val="28"/>
                <w:szCs w:val="28"/>
              </w:rPr>
            </w:pPr>
            <w:r w:rsidRPr="00316016">
              <w:rPr>
                <w:rFonts w:ascii="Arial" w:hAnsi="Arial" w:cs="Arial"/>
                <w:sz w:val="28"/>
                <w:szCs w:val="28"/>
              </w:rPr>
              <w:t xml:space="preserve">      В соответствии с пунктом 11 статьи 3.2 Закона Краснодарского края от 23 июля 2003 года № 608-КЗ  "Об административных правонарушениях",  статьями 26, 58 Устава Кубанскостепного сельского поселения Каневского района, Совет Кубанскостепного сельского поселения Каневского района</w:t>
            </w:r>
          </w:p>
          <w:p w:rsidR="004F29A6" w:rsidRPr="00316016" w:rsidRDefault="004F29A6" w:rsidP="006B2D18">
            <w:pPr>
              <w:pStyle w:val="NoSpacing"/>
              <w:jc w:val="both"/>
              <w:rPr>
                <w:rFonts w:ascii="Arial" w:hAnsi="Arial" w:cs="Arial"/>
                <w:sz w:val="28"/>
                <w:szCs w:val="28"/>
              </w:rPr>
            </w:pPr>
            <w:r w:rsidRPr="00316016">
              <w:rPr>
                <w:rFonts w:ascii="Arial" w:hAnsi="Arial" w:cs="Arial"/>
                <w:sz w:val="28"/>
                <w:szCs w:val="28"/>
              </w:rPr>
              <w:t>р е ш и л:</w:t>
            </w:r>
          </w:p>
        </w:tc>
      </w:tr>
    </w:tbl>
    <w:p w:rsidR="004F29A6" w:rsidRPr="00316016" w:rsidRDefault="004F29A6" w:rsidP="004F6C23">
      <w:pPr>
        <w:pStyle w:val="NoSpacing"/>
        <w:ind w:firstLine="567"/>
        <w:jc w:val="both"/>
        <w:rPr>
          <w:rFonts w:ascii="Arial" w:hAnsi="Arial" w:cs="Arial"/>
          <w:bCs/>
          <w:color w:val="000000"/>
          <w:sz w:val="28"/>
          <w:szCs w:val="28"/>
        </w:rPr>
      </w:pPr>
      <w:r w:rsidRPr="00316016">
        <w:rPr>
          <w:rFonts w:ascii="Arial" w:hAnsi="Arial" w:cs="Arial"/>
          <w:sz w:val="28"/>
          <w:szCs w:val="28"/>
        </w:rPr>
        <w:t xml:space="preserve">1. Утвердить </w:t>
      </w:r>
      <w:r w:rsidRPr="00316016">
        <w:rPr>
          <w:rFonts w:ascii="Arial" w:hAnsi="Arial" w:cs="Arial"/>
          <w:bCs/>
          <w:color w:val="000000"/>
          <w:sz w:val="28"/>
          <w:szCs w:val="28"/>
        </w:rPr>
        <w:t>Правила благоустройства территории Кубанскостепного сельского поселения Каневского района (приложение).</w:t>
      </w:r>
    </w:p>
    <w:p w:rsidR="004F29A6" w:rsidRPr="00316016" w:rsidRDefault="004F29A6" w:rsidP="004F6C23">
      <w:pPr>
        <w:pStyle w:val="NoSpacing"/>
        <w:ind w:firstLine="567"/>
        <w:jc w:val="both"/>
        <w:rPr>
          <w:rFonts w:ascii="Arial" w:hAnsi="Arial" w:cs="Arial"/>
          <w:bCs/>
          <w:color w:val="000000"/>
          <w:sz w:val="28"/>
          <w:szCs w:val="28"/>
        </w:rPr>
      </w:pPr>
      <w:r w:rsidRPr="00316016">
        <w:rPr>
          <w:rFonts w:ascii="Arial" w:hAnsi="Arial" w:cs="Arial"/>
          <w:bCs/>
          <w:color w:val="000000"/>
          <w:sz w:val="28"/>
          <w:szCs w:val="28"/>
        </w:rPr>
        <w:t xml:space="preserve">2. Признать утратившим силу решение Совета Кубанскостепного сельского поселения от 30.06.2008 года № 8 «Об утверждении правил санитарного содержания, благоустройства и озеленения Кубанскостепного сельского поселения Каневского района». </w:t>
      </w:r>
    </w:p>
    <w:p w:rsidR="004F29A6" w:rsidRPr="00316016" w:rsidRDefault="004F29A6" w:rsidP="00CE4601">
      <w:pPr>
        <w:pStyle w:val="NoSpacing"/>
        <w:ind w:firstLine="567"/>
        <w:jc w:val="both"/>
        <w:rPr>
          <w:rFonts w:ascii="Arial" w:hAnsi="Arial" w:cs="Arial"/>
          <w:sz w:val="28"/>
          <w:szCs w:val="28"/>
        </w:rPr>
      </w:pPr>
      <w:r w:rsidRPr="00316016">
        <w:rPr>
          <w:rFonts w:ascii="Arial" w:hAnsi="Arial" w:cs="Arial"/>
          <w:sz w:val="28"/>
          <w:szCs w:val="28"/>
        </w:rPr>
        <w:t>3.</w:t>
      </w:r>
      <w:r w:rsidRPr="00316016">
        <w:rPr>
          <w:rFonts w:ascii="Arial" w:hAnsi="Arial" w:cs="Arial"/>
        </w:rPr>
        <w:t xml:space="preserve"> </w:t>
      </w:r>
      <w:r w:rsidRPr="00316016">
        <w:rPr>
          <w:rFonts w:ascii="Arial" w:hAnsi="Arial" w:cs="Arial"/>
          <w:sz w:val="28"/>
          <w:szCs w:val="28"/>
        </w:rPr>
        <w:t>Контроль за выполнением настоящего решения возложить на постоянную комиссию Совета Кубанскостепного сельского поселения Каневского района по вопросам благоустройства, ЖКХ, строительства и бытового обслуживания.</w:t>
      </w:r>
    </w:p>
    <w:p w:rsidR="004F29A6" w:rsidRPr="00316016" w:rsidRDefault="004F29A6" w:rsidP="004F6C23">
      <w:pPr>
        <w:pStyle w:val="NoSpacing"/>
        <w:ind w:firstLine="567"/>
        <w:jc w:val="both"/>
        <w:rPr>
          <w:rFonts w:ascii="Arial" w:hAnsi="Arial" w:cs="Arial"/>
          <w:sz w:val="28"/>
          <w:szCs w:val="28"/>
        </w:rPr>
      </w:pPr>
      <w:r w:rsidRPr="00316016">
        <w:rPr>
          <w:rFonts w:ascii="Arial" w:hAnsi="Arial" w:cs="Arial"/>
          <w:sz w:val="28"/>
          <w:szCs w:val="28"/>
        </w:rPr>
        <w:t>4. Решение</w:t>
      </w:r>
      <w:r w:rsidRPr="00316016">
        <w:rPr>
          <w:rFonts w:ascii="Arial" w:hAnsi="Arial" w:cs="Arial"/>
        </w:rPr>
        <w:t xml:space="preserve"> </w:t>
      </w:r>
      <w:r w:rsidRPr="00316016">
        <w:rPr>
          <w:rFonts w:ascii="Arial" w:hAnsi="Arial" w:cs="Arial"/>
          <w:sz w:val="28"/>
          <w:szCs w:val="28"/>
        </w:rPr>
        <w:t xml:space="preserve">вступает в силу со дня его  официального опубликования (обнародования). </w:t>
      </w:r>
    </w:p>
    <w:p w:rsidR="004F29A6" w:rsidRPr="00316016" w:rsidRDefault="004F29A6" w:rsidP="006B2D18">
      <w:pPr>
        <w:pStyle w:val="NoSpacing"/>
        <w:jc w:val="both"/>
        <w:rPr>
          <w:rFonts w:ascii="Arial" w:hAnsi="Arial" w:cs="Arial"/>
          <w:sz w:val="28"/>
          <w:szCs w:val="28"/>
        </w:rPr>
      </w:pPr>
      <w:r w:rsidRPr="00316016">
        <w:rPr>
          <w:rFonts w:ascii="Arial" w:hAnsi="Arial" w:cs="Arial"/>
          <w:sz w:val="28"/>
          <w:szCs w:val="28"/>
        </w:rPr>
        <w:tab/>
      </w:r>
    </w:p>
    <w:p w:rsidR="004F29A6" w:rsidRPr="00316016" w:rsidRDefault="004F29A6" w:rsidP="00E35AD7">
      <w:pPr>
        <w:pStyle w:val="NoSpacing"/>
        <w:jc w:val="both"/>
        <w:rPr>
          <w:rFonts w:ascii="Arial" w:hAnsi="Arial" w:cs="Arial"/>
          <w:sz w:val="28"/>
          <w:szCs w:val="28"/>
        </w:rPr>
      </w:pPr>
    </w:p>
    <w:p w:rsidR="004F29A6" w:rsidRPr="00316016" w:rsidRDefault="004F29A6" w:rsidP="00E35AD7">
      <w:pPr>
        <w:pStyle w:val="NoSpacing"/>
        <w:jc w:val="both"/>
        <w:rPr>
          <w:rFonts w:ascii="Arial" w:hAnsi="Arial" w:cs="Arial"/>
          <w:sz w:val="28"/>
          <w:szCs w:val="28"/>
        </w:rPr>
      </w:pPr>
    </w:p>
    <w:p w:rsidR="004F29A6" w:rsidRPr="00316016" w:rsidRDefault="004F29A6" w:rsidP="00E35AD7">
      <w:pPr>
        <w:pStyle w:val="NoSpacing"/>
        <w:rPr>
          <w:rFonts w:ascii="Arial" w:hAnsi="Arial" w:cs="Arial"/>
          <w:sz w:val="28"/>
          <w:szCs w:val="28"/>
        </w:rPr>
      </w:pPr>
      <w:r w:rsidRPr="00316016">
        <w:rPr>
          <w:rFonts w:ascii="Arial" w:hAnsi="Arial" w:cs="Arial"/>
          <w:sz w:val="28"/>
          <w:szCs w:val="28"/>
        </w:rPr>
        <w:t xml:space="preserve">Глава  Кубанскостепного сельского </w:t>
      </w:r>
    </w:p>
    <w:p w:rsidR="004F29A6" w:rsidRPr="00316016" w:rsidRDefault="004F29A6" w:rsidP="00E35AD7">
      <w:pPr>
        <w:pStyle w:val="NoSpacing"/>
        <w:rPr>
          <w:rFonts w:ascii="Arial" w:hAnsi="Arial" w:cs="Arial"/>
          <w:sz w:val="28"/>
          <w:szCs w:val="28"/>
        </w:rPr>
      </w:pPr>
      <w:r w:rsidRPr="00316016">
        <w:rPr>
          <w:rFonts w:ascii="Arial" w:hAnsi="Arial" w:cs="Arial"/>
          <w:sz w:val="28"/>
          <w:szCs w:val="28"/>
        </w:rPr>
        <w:t>поселения Каневского района</w:t>
      </w:r>
      <w:r w:rsidRPr="00316016">
        <w:rPr>
          <w:rFonts w:ascii="Arial" w:hAnsi="Arial" w:cs="Arial"/>
          <w:sz w:val="28"/>
          <w:szCs w:val="28"/>
        </w:rPr>
        <w:tab/>
      </w:r>
      <w:r w:rsidRPr="00316016">
        <w:rPr>
          <w:rFonts w:ascii="Arial" w:hAnsi="Arial" w:cs="Arial"/>
          <w:sz w:val="28"/>
          <w:szCs w:val="28"/>
        </w:rPr>
        <w:tab/>
      </w:r>
      <w:r w:rsidRPr="00316016">
        <w:rPr>
          <w:rFonts w:ascii="Arial" w:hAnsi="Arial" w:cs="Arial"/>
          <w:sz w:val="28"/>
          <w:szCs w:val="28"/>
        </w:rPr>
        <w:tab/>
      </w:r>
      <w:r w:rsidRPr="00316016">
        <w:rPr>
          <w:rFonts w:ascii="Arial" w:hAnsi="Arial" w:cs="Arial"/>
          <w:sz w:val="28"/>
          <w:szCs w:val="28"/>
        </w:rPr>
        <w:tab/>
      </w:r>
      <w:r w:rsidRPr="00316016">
        <w:rPr>
          <w:rFonts w:ascii="Arial" w:hAnsi="Arial" w:cs="Arial"/>
          <w:sz w:val="28"/>
          <w:szCs w:val="28"/>
        </w:rPr>
        <w:tab/>
        <w:t xml:space="preserve">           </w:t>
      </w:r>
      <w:r>
        <w:rPr>
          <w:rFonts w:ascii="Arial" w:hAnsi="Arial" w:cs="Arial"/>
          <w:sz w:val="28"/>
          <w:szCs w:val="28"/>
        </w:rPr>
        <w:t xml:space="preserve">               </w:t>
      </w:r>
      <w:r w:rsidRPr="00316016">
        <w:rPr>
          <w:rFonts w:ascii="Arial" w:hAnsi="Arial" w:cs="Arial"/>
          <w:sz w:val="28"/>
          <w:szCs w:val="28"/>
        </w:rPr>
        <w:t xml:space="preserve"> А.Л. Асланян</w:t>
      </w:r>
    </w:p>
    <w:p w:rsidR="004F29A6" w:rsidRPr="00316016" w:rsidRDefault="004F29A6" w:rsidP="00E35AD7">
      <w:pPr>
        <w:pStyle w:val="NoSpacing"/>
        <w:rPr>
          <w:rFonts w:ascii="Arial" w:hAnsi="Arial" w:cs="Arial"/>
          <w:sz w:val="28"/>
          <w:szCs w:val="28"/>
        </w:rPr>
      </w:pPr>
    </w:p>
    <w:p w:rsidR="004F29A6" w:rsidRPr="00316016" w:rsidRDefault="004F29A6" w:rsidP="00E35AD7">
      <w:pPr>
        <w:pStyle w:val="NoSpacing"/>
        <w:rPr>
          <w:rFonts w:ascii="Arial" w:hAnsi="Arial" w:cs="Arial"/>
          <w:sz w:val="28"/>
          <w:szCs w:val="28"/>
        </w:rPr>
      </w:pPr>
    </w:p>
    <w:p w:rsidR="004F29A6" w:rsidRPr="00316016" w:rsidRDefault="004F29A6" w:rsidP="00E35AD7">
      <w:pPr>
        <w:pStyle w:val="NoSpacing"/>
        <w:rPr>
          <w:rFonts w:ascii="Arial" w:hAnsi="Arial" w:cs="Arial"/>
          <w:sz w:val="28"/>
          <w:szCs w:val="28"/>
        </w:rPr>
      </w:pPr>
    </w:p>
    <w:p w:rsidR="004F29A6" w:rsidRPr="00316016" w:rsidRDefault="004F29A6" w:rsidP="00E35AD7">
      <w:pPr>
        <w:pStyle w:val="NoSpacing"/>
        <w:rPr>
          <w:rFonts w:ascii="Arial" w:hAnsi="Arial" w:cs="Arial"/>
          <w:sz w:val="28"/>
          <w:szCs w:val="28"/>
        </w:rPr>
      </w:pPr>
    </w:p>
    <w:p w:rsidR="004F29A6" w:rsidRPr="00316016" w:rsidRDefault="004F29A6" w:rsidP="00E35AD7">
      <w:pPr>
        <w:pStyle w:val="NoSpacing"/>
        <w:rPr>
          <w:rFonts w:ascii="Arial" w:hAnsi="Arial" w:cs="Arial"/>
          <w:sz w:val="28"/>
          <w:szCs w:val="28"/>
        </w:rPr>
      </w:pPr>
    </w:p>
    <w:p w:rsidR="004F29A6" w:rsidRPr="00316016" w:rsidRDefault="004F29A6" w:rsidP="006B2D18">
      <w:pPr>
        <w:pStyle w:val="ConsTitle"/>
        <w:widowControl/>
        <w:outlineLvl w:val="0"/>
        <w:rPr>
          <w:rFonts w:cs="Arial"/>
          <w:b w:val="0"/>
          <w:bCs/>
          <w:sz w:val="28"/>
          <w:szCs w:val="36"/>
        </w:rPr>
      </w:pPr>
    </w:p>
    <w:p w:rsidR="004F29A6" w:rsidRPr="00316016" w:rsidRDefault="004F29A6" w:rsidP="002E775A">
      <w:pPr>
        <w:pStyle w:val="NoSpacing"/>
        <w:jc w:val="right"/>
        <w:rPr>
          <w:rFonts w:ascii="Arial" w:hAnsi="Arial" w:cs="Arial"/>
          <w:sz w:val="28"/>
          <w:szCs w:val="28"/>
        </w:rPr>
      </w:pPr>
      <w:r w:rsidRPr="00316016">
        <w:rPr>
          <w:rFonts w:ascii="Arial" w:hAnsi="Arial" w:cs="Arial"/>
          <w:sz w:val="28"/>
          <w:szCs w:val="28"/>
        </w:rPr>
        <w:t>ПРИЛОЖЕНИЕ</w:t>
      </w:r>
    </w:p>
    <w:p w:rsidR="004F29A6" w:rsidRPr="00316016" w:rsidRDefault="004F29A6" w:rsidP="006B2D18">
      <w:pPr>
        <w:pStyle w:val="NoSpacing"/>
        <w:jc w:val="right"/>
        <w:rPr>
          <w:rFonts w:ascii="Arial" w:hAnsi="Arial" w:cs="Arial"/>
          <w:bCs/>
          <w:sz w:val="28"/>
          <w:szCs w:val="28"/>
        </w:rPr>
      </w:pPr>
      <w:r w:rsidRPr="00316016">
        <w:rPr>
          <w:rFonts w:ascii="Arial" w:hAnsi="Arial" w:cs="Arial"/>
          <w:bCs/>
          <w:sz w:val="28"/>
          <w:szCs w:val="28"/>
        </w:rPr>
        <w:t xml:space="preserve">                        УТВЕРЖДЕНО</w:t>
      </w:r>
    </w:p>
    <w:p w:rsidR="004F29A6" w:rsidRPr="00316016" w:rsidRDefault="004F29A6" w:rsidP="00DE560B">
      <w:pPr>
        <w:pStyle w:val="NoSpacing"/>
        <w:rPr>
          <w:rFonts w:ascii="Arial" w:hAnsi="Arial" w:cs="Arial"/>
          <w:sz w:val="28"/>
          <w:szCs w:val="28"/>
        </w:rPr>
      </w:pPr>
      <w:r w:rsidRPr="00316016">
        <w:rPr>
          <w:rFonts w:ascii="Arial" w:hAnsi="Arial" w:cs="Arial"/>
          <w:sz w:val="28"/>
          <w:szCs w:val="28"/>
        </w:rPr>
        <w:t xml:space="preserve">                                                                                         решением Совета </w:t>
      </w:r>
    </w:p>
    <w:p w:rsidR="004F29A6" w:rsidRPr="00316016" w:rsidRDefault="004F29A6" w:rsidP="006B2D18">
      <w:pPr>
        <w:pStyle w:val="NoSpacing"/>
        <w:jc w:val="right"/>
        <w:rPr>
          <w:rFonts w:ascii="Arial" w:hAnsi="Arial" w:cs="Arial"/>
          <w:sz w:val="28"/>
          <w:szCs w:val="28"/>
        </w:rPr>
      </w:pPr>
      <w:r w:rsidRPr="00316016">
        <w:rPr>
          <w:rFonts w:ascii="Arial" w:hAnsi="Arial" w:cs="Arial"/>
          <w:sz w:val="28"/>
          <w:szCs w:val="28"/>
        </w:rPr>
        <w:t xml:space="preserve">                                                 Кубанскостепного сельского </w:t>
      </w:r>
    </w:p>
    <w:p w:rsidR="004F29A6" w:rsidRPr="00316016" w:rsidRDefault="004F29A6" w:rsidP="00DE560B">
      <w:pPr>
        <w:pStyle w:val="NoSpacing"/>
        <w:jc w:val="center"/>
        <w:rPr>
          <w:rFonts w:ascii="Arial" w:hAnsi="Arial" w:cs="Arial"/>
          <w:sz w:val="28"/>
          <w:szCs w:val="28"/>
        </w:rPr>
      </w:pPr>
      <w:r w:rsidRPr="00316016">
        <w:rPr>
          <w:rFonts w:ascii="Arial" w:hAnsi="Arial" w:cs="Arial"/>
          <w:sz w:val="28"/>
          <w:szCs w:val="28"/>
        </w:rPr>
        <w:t xml:space="preserve">                                                                         поселения Каневского района</w:t>
      </w:r>
    </w:p>
    <w:p w:rsidR="004F29A6" w:rsidRPr="00316016" w:rsidRDefault="004F29A6" w:rsidP="00DE560B">
      <w:pPr>
        <w:pStyle w:val="NoSpacing"/>
        <w:jc w:val="center"/>
        <w:rPr>
          <w:rFonts w:ascii="Arial" w:hAnsi="Arial" w:cs="Arial"/>
          <w:sz w:val="28"/>
          <w:szCs w:val="28"/>
        </w:rPr>
      </w:pPr>
      <w:r w:rsidRPr="00316016">
        <w:rPr>
          <w:rFonts w:ascii="Arial" w:hAnsi="Arial" w:cs="Arial"/>
          <w:sz w:val="28"/>
          <w:szCs w:val="28"/>
        </w:rPr>
        <w:t xml:space="preserve">                                             </w:t>
      </w:r>
      <w:r>
        <w:rPr>
          <w:rFonts w:ascii="Arial" w:hAnsi="Arial" w:cs="Arial"/>
          <w:sz w:val="28"/>
          <w:szCs w:val="28"/>
        </w:rPr>
        <w:t xml:space="preserve">                           </w:t>
      </w:r>
      <w:r w:rsidRPr="00316016">
        <w:rPr>
          <w:rFonts w:ascii="Arial" w:hAnsi="Arial" w:cs="Arial"/>
          <w:sz w:val="28"/>
          <w:szCs w:val="28"/>
        </w:rPr>
        <w:t xml:space="preserve"> от  </w:t>
      </w:r>
      <w:r>
        <w:rPr>
          <w:rFonts w:ascii="Arial" w:hAnsi="Arial" w:cs="Arial"/>
          <w:sz w:val="28"/>
          <w:szCs w:val="28"/>
        </w:rPr>
        <w:t>24.04.2012</w:t>
      </w:r>
      <w:r w:rsidRPr="00316016">
        <w:rPr>
          <w:rFonts w:ascii="Arial" w:hAnsi="Arial" w:cs="Arial"/>
          <w:sz w:val="28"/>
          <w:szCs w:val="28"/>
        </w:rPr>
        <w:t xml:space="preserve">  №  </w:t>
      </w:r>
      <w:r>
        <w:rPr>
          <w:rFonts w:ascii="Arial" w:hAnsi="Arial" w:cs="Arial"/>
          <w:sz w:val="28"/>
          <w:szCs w:val="28"/>
        </w:rPr>
        <w:t>112</w:t>
      </w:r>
    </w:p>
    <w:p w:rsidR="004F29A6" w:rsidRPr="00316016" w:rsidRDefault="004F29A6" w:rsidP="006B2D18">
      <w:pPr>
        <w:pStyle w:val="ConsTitle"/>
        <w:widowControl/>
        <w:jc w:val="right"/>
        <w:outlineLvl w:val="0"/>
        <w:rPr>
          <w:rFonts w:cs="Arial"/>
          <w:b w:val="0"/>
          <w:bCs/>
          <w:sz w:val="28"/>
          <w:szCs w:val="36"/>
        </w:rPr>
      </w:pPr>
    </w:p>
    <w:p w:rsidR="004F29A6" w:rsidRPr="00316016" w:rsidRDefault="004F29A6" w:rsidP="006B2D18">
      <w:pPr>
        <w:pStyle w:val="ConsTitle"/>
        <w:widowControl/>
        <w:jc w:val="right"/>
        <w:outlineLvl w:val="0"/>
        <w:rPr>
          <w:rFonts w:cs="Arial"/>
          <w:b w:val="0"/>
          <w:bCs/>
          <w:sz w:val="28"/>
          <w:szCs w:val="36"/>
        </w:rPr>
      </w:pPr>
    </w:p>
    <w:p w:rsidR="004F29A6" w:rsidRPr="00316016" w:rsidRDefault="004F29A6" w:rsidP="006B2D18">
      <w:pPr>
        <w:pStyle w:val="ConsTitle"/>
        <w:widowControl/>
        <w:jc w:val="center"/>
        <w:outlineLvl w:val="0"/>
        <w:rPr>
          <w:rFonts w:cs="Arial"/>
          <w:b w:val="0"/>
          <w:sz w:val="28"/>
          <w:szCs w:val="36"/>
        </w:rPr>
      </w:pPr>
      <w:r w:rsidRPr="00316016">
        <w:rPr>
          <w:rFonts w:cs="Arial"/>
          <w:b w:val="0"/>
          <w:sz w:val="28"/>
          <w:szCs w:val="36"/>
        </w:rPr>
        <w:t>П Р А В И Л А</w:t>
      </w:r>
    </w:p>
    <w:p w:rsidR="004F29A6" w:rsidRPr="00316016" w:rsidRDefault="004F29A6" w:rsidP="006B2D18">
      <w:pPr>
        <w:pStyle w:val="ConsTitle"/>
        <w:widowControl/>
        <w:jc w:val="center"/>
        <w:outlineLvl w:val="0"/>
        <w:rPr>
          <w:rFonts w:cs="Arial"/>
          <w:b w:val="0"/>
          <w:sz w:val="28"/>
          <w:szCs w:val="36"/>
        </w:rPr>
      </w:pPr>
      <w:r w:rsidRPr="00316016">
        <w:rPr>
          <w:rFonts w:cs="Arial"/>
          <w:b w:val="0"/>
          <w:sz w:val="28"/>
          <w:szCs w:val="36"/>
        </w:rPr>
        <w:t xml:space="preserve">БЛАГОУСТРОЙСТВА ТЕРРИТОРИИ  </w:t>
      </w:r>
    </w:p>
    <w:p w:rsidR="004F29A6" w:rsidRPr="00316016" w:rsidRDefault="004F29A6" w:rsidP="006B2D18">
      <w:pPr>
        <w:pStyle w:val="ConsTitle"/>
        <w:widowControl/>
        <w:jc w:val="center"/>
        <w:outlineLvl w:val="0"/>
        <w:rPr>
          <w:rFonts w:cs="Arial"/>
          <w:b w:val="0"/>
          <w:sz w:val="28"/>
          <w:szCs w:val="36"/>
        </w:rPr>
      </w:pPr>
      <w:r w:rsidRPr="00316016">
        <w:rPr>
          <w:rFonts w:cs="Arial"/>
          <w:b w:val="0"/>
          <w:sz w:val="28"/>
          <w:szCs w:val="36"/>
        </w:rPr>
        <w:t>КУБАНСКОСТЕПНОГО СЕЛЬСКОГО ПОСЕЛЕНИЯ</w:t>
      </w:r>
    </w:p>
    <w:p w:rsidR="004F29A6" w:rsidRPr="00316016" w:rsidRDefault="004F29A6" w:rsidP="006B2D18">
      <w:pPr>
        <w:pStyle w:val="ConsTitle"/>
        <w:widowControl/>
        <w:jc w:val="center"/>
        <w:outlineLvl w:val="0"/>
        <w:rPr>
          <w:rFonts w:cs="Arial"/>
          <w:b w:val="0"/>
          <w:sz w:val="36"/>
          <w:szCs w:val="36"/>
        </w:rPr>
      </w:pPr>
      <w:r w:rsidRPr="00316016">
        <w:rPr>
          <w:rFonts w:cs="Arial"/>
          <w:b w:val="0"/>
          <w:sz w:val="28"/>
          <w:szCs w:val="36"/>
        </w:rPr>
        <w:t xml:space="preserve"> КАНЕВСКОГО РАЙОНА</w:t>
      </w:r>
    </w:p>
    <w:p w:rsidR="004F29A6" w:rsidRPr="00316016" w:rsidRDefault="004F29A6" w:rsidP="006B2D18">
      <w:pPr>
        <w:pStyle w:val="ConsNormal"/>
        <w:widowControl/>
        <w:ind w:firstLine="0"/>
        <w:jc w:val="both"/>
        <w:outlineLvl w:val="0"/>
        <w:rPr>
          <w:rFonts w:cs="Arial"/>
          <w:b/>
          <w:sz w:val="36"/>
          <w:szCs w:val="36"/>
        </w:rPr>
      </w:pPr>
    </w:p>
    <w:p w:rsidR="004F29A6" w:rsidRPr="00316016" w:rsidRDefault="004F29A6" w:rsidP="006B2D18">
      <w:pPr>
        <w:pStyle w:val="ConsNormal"/>
        <w:widowControl/>
        <w:ind w:firstLine="0"/>
        <w:jc w:val="center"/>
        <w:outlineLvl w:val="0"/>
        <w:rPr>
          <w:rFonts w:cs="Arial"/>
          <w:sz w:val="28"/>
          <w:szCs w:val="36"/>
        </w:rPr>
      </w:pPr>
      <w:r w:rsidRPr="00316016">
        <w:rPr>
          <w:rFonts w:cs="Arial"/>
          <w:sz w:val="28"/>
          <w:szCs w:val="36"/>
        </w:rPr>
        <w:t>Статья 1. Общие положения</w:t>
      </w:r>
    </w:p>
    <w:p w:rsidR="004F29A6" w:rsidRPr="00316016" w:rsidRDefault="004F29A6" w:rsidP="006B2D18">
      <w:pPr>
        <w:pStyle w:val="ConsNormal"/>
        <w:widowControl/>
        <w:ind w:firstLine="540"/>
        <w:jc w:val="both"/>
        <w:rPr>
          <w:rFonts w:cs="Arial"/>
          <w:b/>
          <w:sz w:val="28"/>
        </w:rPr>
      </w:pP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1.1. Правила благоустройства территории Кубанскостепного сельского поселения (далее -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территорий, включая прилегающие к границам зданий и ограждений, а также внутренние производственные территории, для всех юридических и физических лиц, являющихся пользователями или владельцами земель, зданий и сооружений, расположенных на территории Кубанскостепного сельского поселения Каневского района,  независимо от формы собственности, ведомственной принадлежности и гражданства.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1.2. Настоящие Правила разработаны для обеспечения прав граждан на благоприятную среду обитания, создание здоровых и культурных условий жизни и досуга населения в административных границах Кубанскостепного сельского поселения.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1.3. Применяемые термины и понятия:</w:t>
      </w:r>
    </w:p>
    <w:p w:rsidR="004F29A6" w:rsidRPr="00316016" w:rsidRDefault="004F29A6" w:rsidP="006B2D18">
      <w:pPr>
        <w:pStyle w:val="ConsNormal"/>
        <w:widowControl/>
        <w:jc w:val="both"/>
        <w:rPr>
          <w:rFonts w:cs="Arial"/>
          <w:sz w:val="28"/>
          <w:szCs w:val="28"/>
        </w:rPr>
      </w:pPr>
      <w:r w:rsidRPr="00316016">
        <w:rPr>
          <w:rFonts w:cs="Arial"/>
          <w:sz w:val="28"/>
          <w:szCs w:val="28"/>
        </w:rPr>
        <w:t>благоустройство - совокупность мероприятий, направленных на создание или улучшение условий проживания жителей, функционирования инфраструктуры поселения, обеспечение санитарно-эпидемиологической и экологической безопасности населения;</w:t>
      </w:r>
    </w:p>
    <w:p w:rsidR="004F29A6" w:rsidRPr="00316016" w:rsidRDefault="004F29A6" w:rsidP="006B2D18">
      <w:pPr>
        <w:pStyle w:val="ConsNormal"/>
        <w:widowControl/>
        <w:jc w:val="both"/>
        <w:rPr>
          <w:rFonts w:cs="Arial"/>
          <w:sz w:val="28"/>
          <w:szCs w:val="28"/>
        </w:rPr>
      </w:pPr>
      <w:r w:rsidRPr="00316016">
        <w:rPr>
          <w:rFonts w:cs="Arial"/>
          <w:sz w:val="28"/>
          <w:szCs w:val="28"/>
        </w:rPr>
        <w:t>пользователи земли - собственники, владельцы, арендаторы, застройщики зданий, сооружений и прилегающих к ним придомовых территорий;</w:t>
      </w:r>
    </w:p>
    <w:p w:rsidR="004F29A6" w:rsidRPr="00316016" w:rsidRDefault="004F29A6" w:rsidP="006B2D18">
      <w:pPr>
        <w:pStyle w:val="ConsNormal"/>
        <w:widowControl/>
        <w:jc w:val="both"/>
        <w:rPr>
          <w:rFonts w:cs="Arial"/>
          <w:sz w:val="28"/>
          <w:szCs w:val="28"/>
        </w:rPr>
      </w:pPr>
      <w:r w:rsidRPr="00316016">
        <w:rPr>
          <w:rFonts w:cs="Arial"/>
          <w:sz w:val="28"/>
          <w:szCs w:val="28"/>
        </w:rPr>
        <w:t>специализированные организации и предприятия – юридические лица, имеющие разрешительную документацию и лицензию на определенный вид деятельности;</w:t>
      </w:r>
    </w:p>
    <w:p w:rsidR="004F29A6" w:rsidRPr="00316016" w:rsidRDefault="004F29A6" w:rsidP="006B2D18">
      <w:pPr>
        <w:pStyle w:val="ConsNormal"/>
        <w:widowControl/>
        <w:jc w:val="both"/>
        <w:rPr>
          <w:rFonts w:cs="Arial"/>
          <w:sz w:val="28"/>
          <w:szCs w:val="28"/>
        </w:rPr>
      </w:pPr>
      <w:r w:rsidRPr="00316016">
        <w:rPr>
          <w:rFonts w:cs="Arial"/>
          <w:sz w:val="28"/>
          <w:szCs w:val="28"/>
        </w:rPr>
        <w:t>крупногабаритные отходы – старая мебель, аудио видеотехника  велосипеды, остатки от ремонта квартир, элементы ограждения.</w:t>
      </w:r>
    </w:p>
    <w:p w:rsidR="004F29A6" w:rsidRPr="00316016" w:rsidRDefault="004F29A6" w:rsidP="006B2D18">
      <w:pPr>
        <w:pStyle w:val="ConsNormal"/>
        <w:widowControl/>
        <w:jc w:val="both"/>
        <w:rPr>
          <w:rFonts w:cs="Arial"/>
          <w:sz w:val="28"/>
          <w:szCs w:val="28"/>
        </w:rPr>
      </w:pPr>
      <w:r w:rsidRPr="00316016">
        <w:rPr>
          <w:rFonts w:cs="Arial"/>
          <w:sz w:val="28"/>
          <w:szCs w:val="28"/>
        </w:rPr>
        <w:t>малые формы – скамейки, столбы для сушки белья, песочницы, грибки, оборудование спортивных, детских  площадок.</w:t>
      </w:r>
    </w:p>
    <w:p w:rsidR="004F29A6" w:rsidRPr="00316016" w:rsidRDefault="004F29A6" w:rsidP="006B2D18">
      <w:pPr>
        <w:pStyle w:val="ConsNormal"/>
        <w:widowControl/>
        <w:jc w:val="both"/>
        <w:rPr>
          <w:rFonts w:cs="Arial"/>
          <w:sz w:val="28"/>
          <w:szCs w:val="28"/>
        </w:rPr>
      </w:pPr>
      <w:r w:rsidRPr="00316016">
        <w:rPr>
          <w:rFonts w:cs="Arial"/>
          <w:sz w:val="28"/>
          <w:szCs w:val="28"/>
        </w:rPr>
        <w:t>Т.Б.О. – твердые бытовые отходы.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1.4. К объектам благоустройства относятся:</w:t>
      </w:r>
    </w:p>
    <w:p w:rsidR="004F29A6" w:rsidRPr="00316016" w:rsidRDefault="004F29A6" w:rsidP="006B2D18">
      <w:pPr>
        <w:pStyle w:val="ConsNonformat"/>
        <w:widowControl/>
        <w:ind w:firstLine="540"/>
        <w:jc w:val="both"/>
        <w:rPr>
          <w:rFonts w:ascii="Arial" w:hAnsi="Arial" w:cs="Arial"/>
          <w:sz w:val="28"/>
          <w:szCs w:val="28"/>
        </w:rPr>
      </w:pPr>
      <w:r w:rsidRPr="00316016">
        <w:rPr>
          <w:rFonts w:ascii="Arial" w:hAnsi="Arial" w:cs="Arial"/>
          <w:color w:val="000000"/>
          <w:sz w:val="28"/>
          <w:szCs w:val="28"/>
        </w:rPr>
        <w:t>придомовая территория - земельный участок, на котором расположено здание (группа зданий). Границы придомовой территории определяются планом земельного участка, прилагаемого к техническому паспорту. К придомовым территориям относятся тротуары у зданий, участки, занятые зелеными насаждениями между домами и тротуарами, въезды во дворы, территории дворов многоквартирных зданий, дворовые и внутриквартальные проезды, территории мест отдыха, хозяйственных, спортивных, детских и контейнерных площадок, расположенных внутри кварталов многоквартирного</w:t>
      </w:r>
      <w:r w:rsidRPr="00316016">
        <w:rPr>
          <w:rFonts w:ascii="Arial" w:hAnsi="Arial" w:cs="Arial"/>
          <w:sz w:val="28"/>
          <w:szCs w:val="28"/>
        </w:rPr>
        <w:t xml:space="preserve"> жилого фонда;               </w:t>
      </w:r>
    </w:p>
    <w:p w:rsidR="004F29A6" w:rsidRPr="00316016" w:rsidRDefault="004F29A6" w:rsidP="006B2D18">
      <w:pPr>
        <w:pStyle w:val="ConsNonformat"/>
        <w:widowControl/>
        <w:ind w:firstLine="540"/>
        <w:jc w:val="both"/>
        <w:rPr>
          <w:rFonts w:ascii="Arial" w:hAnsi="Arial" w:cs="Arial"/>
          <w:sz w:val="28"/>
          <w:szCs w:val="28"/>
        </w:rPr>
      </w:pPr>
      <w:r w:rsidRPr="00316016">
        <w:rPr>
          <w:rFonts w:ascii="Arial" w:hAnsi="Arial" w:cs="Arial"/>
          <w:sz w:val="28"/>
          <w:szCs w:val="28"/>
        </w:rPr>
        <w:t>элементы внешнего благоустройства - дороги, улицы, проезды, мосты, виадуки, гидротехнические сооружения, сети уличного освещения, зеленые насаждения, фасады зданий и сооружений, ограждения, заборы, вывески, реклама всех видов, световые оформления, фонтаны, бассейны, остановки общественного транспорта, дорожные знаки, памятники, мемориальные доски, общественные туалеты;</w:t>
      </w:r>
    </w:p>
    <w:p w:rsidR="004F29A6" w:rsidRPr="00316016" w:rsidRDefault="004F29A6" w:rsidP="006B2D18">
      <w:pPr>
        <w:pStyle w:val="ConsNonformat"/>
        <w:widowControl/>
        <w:ind w:firstLine="540"/>
        <w:jc w:val="both"/>
        <w:rPr>
          <w:rFonts w:ascii="Arial" w:hAnsi="Arial" w:cs="Arial"/>
          <w:sz w:val="28"/>
          <w:szCs w:val="28"/>
        </w:rPr>
      </w:pPr>
      <w:r w:rsidRPr="00316016">
        <w:rPr>
          <w:rFonts w:ascii="Arial" w:hAnsi="Arial" w:cs="Arial"/>
          <w:sz w:val="28"/>
          <w:szCs w:val="28"/>
        </w:rPr>
        <w:t>обособленные территории – водоемы, пляжи, места захоронения (кладбища), автозаправочные станции, торговые киоски, палатки, павильоны, рынки, детские сады, школы.</w:t>
      </w:r>
    </w:p>
    <w:p w:rsidR="004F29A6" w:rsidRPr="00316016" w:rsidRDefault="004F29A6" w:rsidP="006B2D18">
      <w:pPr>
        <w:pStyle w:val="ConsNormal"/>
        <w:widowControl/>
        <w:ind w:firstLine="0"/>
        <w:jc w:val="both"/>
        <w:rPr>
          <w:rFonts w:cs="Arial"/>
          <w:sz w:val="36"/>
          <w:szCs w:val="36"/>
        </w:rPr>
      </w:pPr>
    </w:p>
    <w:p w:rsidR="004F29A6" w:rsidRPr="00316016" w:rsidRDefault="004F29A6" w:rsidP="006B2D18">
      <w:pPr>
        <w:pStyle w:val="ConsNormal"/>
        <w:widowControl/>
        <w:ind w:firstLine="0"/>
        <w:jc w:val="center"/>
        <w:rPr>
          <w:rFonts w:cs="Arial"/>
          <w:sz w:val="28"/>
          <w:szCs w:val="28"/>
        </w:rPr>
      </w:pPr>
      <w:r w:rsidRPr="00316016">
        <w:rPr>
          <w:rFonts w:cs="Arial"/>
          <w:sz w:val="28"/>
          <w:szCs w:val="28"/>
        </w:rPr>
        <w:t xml:space="preserve">Статья 2. Организация уборки территории </w:t>
      </w:r>
    </w:p>
    <w:p w:rsidR="004F29A6" w:rsidRPr="00316016" w:rsidRDefault="004F29A6" w:rsidP="006B2D18">
      <w:pPr>
        <w:pStyle w:val="ConsNormal"/>
        <w:widowControl/>
        <w:ind w:firstLine="0"/>
        <w:jc w:val="center"/>
        <w:rPr>
          <w:rFonts w:cs="Arial"/>
          <w:sz w:val="28"/>
          <w:szCs w:val="28"/>
        </w:rPr>
      </w:pPr>
      <w:r w:rsidRPr="00316016">
        <w:rPr>
          <w:rFonts w:cs="Arial"/>
          <w:sz w:val="28"/>
          <w:szCs w:val="28"/>
        </w:rPr>
        <w:t>Кубанскостепного сельского поселения</w:t>
      </w:r>
    </w:p>
    <w:p w:rsidR="004F29A6" w:rsidRPr="00316016" w:rsidRDefault="004F29A6" w:rsidP="006B2D18">
      <w:pPr>
        <w:pStyle w:val="ConsNormal"/>
        <w:widowControl/>
        <w:ind w:firstLine="0"/>
        <w:jc w:val="center"/>
        <w:rPr>
          <w:rFonts w:cs="Arial"/>
          <w:b/>
          <w:sz w:val="28"/>
          <w:szCs w:val="28"/>
        </w:rPr>
      </w:pP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2.1 На территории Кубанскостепного сельского поселения запрещается:</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xml:space="preserve">- сорить на улицах, площадях, пляжах, в парках, детских площадках, во дворах и в других общественных местах; </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выставлять, выбрасывать тару с мусором, отходами, либо тару из-под пестицидов удобрений и агрохимикатов, аудио, видео аппаратуру;</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производить засыпку колодцев коммуникаций бытовым мусором;</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хранение стройматериалов, а также грузов, автотранспорта, сельхозтехники, механизмов, как действующих и исправных так и вышедших из строя (не эксплуатируемые  -мото, -авто, -сельхозтехнику  их оборудования и составляющие)  на тротуарах, газонах, придомовой территории;</w:t>
      </w:r>
    </w:p>
    <w:p w:rsidR="004F29A6" w:rsidRPr="00316016" w:rsidRDefault="004F29A6" w:rsidP="006B2D18">
      <w:pPr>
        <w:pStyle w:val="ConsNormal"/>
        <w:widowControl/>
        <w:ind w:firstLine="540"/>
        <w:jc w:val="both"/>
        <w:rPr>
          <w:rFonts w:cs="Arial"/>
          <w:sz w:val="28"/>
          <w:szCs w:val="28"/>
        </w:rPr>
      </w:pPr>
      <w:r w:rsidRPr="00316016">
        <w:rPr>
          <w:rFonts w:cs="Arial"/>
          <w:color w:val="000000"/>
          <w:sz w:val="28"/>
          <w:szCs w:val="28"/>
        </w:rPr>
        <w:t>- складировать грунт, глину, гравий, песок, щебень, кирпич, стеновой блок, мусор, и отходы строительного производства на землях общего пользования</w:t>
      </w:r>
      <w:r w:rsidRPr="00316016">
        <w:rPr>
          <w:rFonts w:cs="Arial"/>
          <w:sz w:val="28"/>
          <w:szCs w:val="28"/>
        </w:rPr>
        <w:t xml:space="preserve"> Кубанскостепного сельского поселения Каневского района;</w:t>
      </w:r>
    </w:p>
    <w:p w:rsidR="004F29A6" w:rsidRPr="00316016" w:rsidRDefault="004F29A6" w:rsidP="006B2D18">
      <w:pPr>
        <w:pStyle w:val="ConsNormal"/>
        <w:widowControl/>
        <w:spacing w:line="216" w:lineRule="auto"/>
        <w:ind w:firstLine="539"/>
        <w:jc w:val="both"/>
        <w:rPr>
          <w:rFonts w:cs="Arial"/>
          <w:sz w:val="28"/>
          <w:szCs w:val="28"/>
        </w:rPr>
      </w:pPr>
      <w:r w:rsidRPr="00316016">
        <w:rPr>
          <w:rFonts w:cs="Arial"/>
          <w:sz w:val="28"/>
          <w:szCs w:val="28"/>
        </w:rPr>
        <w:t>- сжигать отходы, мусор, листья, обрезки деревьев, а также сжигать мусор в контейнерах;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сметать мусор, сливать жидкие отходы на территорию дворов, улиц, занятую зелеными насаждениями, прилегающую территорию, в колодцы ливне-дренажной системы канализации;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производить расклейку афиш, объявлений, наносить надписи на стенах зданий, электрических опорах, деревьях, остановочных павильонах и других объектах, не предназначенных для этой цели;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складировать предприятиям и учреждениям специфические отходы (в том числе одноразовые шприцы и медицинские системы, биологические отходы, отработанные автошины, ртутьсодержащие приборы и лампы) в контейнеры и урны общего пользования;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вывозить и складировать твердые и жидкие бытовые отходы, строительный мусор в места, не отведенные для их захоронения и утилизации;</w:t>
      </w:r>
    </w:p>
    <w:p w:rsidR="004F29A6" w:rsidRPr="00316016" w:rsidRDefault="004F29A6" w:rsidP="006B2D18">
      <w:pPr>
        <w:pStyle w:val="ConsNormal"/>
        <w:widowControl/>
        <w:ind w:firstLine="540"/>
        <w:jc w:val="both"/>
        <w:rPr>
          <w:rFonts w:cs="Arial"/>
          <w:color w:val="000000"/>
          <w:sz w:val="28"/>
          <w:szCs w:val="28"/>
        </w:rPr>
      </w:pPr>
      <w:r w:rsidRPr="00316016">
        <w:rPr>
          <w:rFonts w:cs="Arial"/>
          <w:sz w:val="28"/>
          <w:szCs w:val="28"/>
        </w:rPr>
        <w:t xml:space="preserve">- нерациональное использование питьевой воды, т.е. полив из шланга, </w:t>
      </w:r>
      <w:r w:rsidRPr="00316016">
        <w:rPr>
          <w:rFonts w:cs="Arial"/>
          <w:color w:val="000000"/>
          <w:sz w:val="28"/>
          <w:szCs w:val="28"/>
        </w:rPr>
        <w:t>заполнение искусственных водоемов (прудов);</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сбрасывать в реки и водоемы бытовые и промышленные стоки и отходы любого вида, загрязнять воду указанных водоемов иным способом;</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оборудовать выпуски сточных вод в систему ливне-дренажной канализации;</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осуществлять ремонт авто, мототехники, тракторов и сельхоз машин на придомовой территории и в непредназначенных местах, за исключением форс-мажорных обстоятельств;</w:t>
      </w:r>
    </w:p>
    <w:p w:rsidR="004F29A6" w:rsidRPr="00316016" w:rsidRDefault="004F29A6" w:rsidP="006B2D18">
      <w:pPr>
        <w:pStyle w:val="ConsNormal"/>
        <w:widowControl/>
        <w:ind w:firstLine="540"/>
        <w:jc w:val="both"/>
        <w:rPr>
          <w:rFonts w:cs="Arial"/>
          <w:sz w:val="28"/>
          <w:szCs w:val="28"/>
        </w:rPr>
      </w:pPr>
      <w:r w:rsidRPr="00316016">
        <w:rPr>
          <w:rFonts w:cs="Arial"/>
          <w:color w:val="000000"/>
          <w:sz w:val="28"/>
          <w:szCs w:val="28"/>
        </w:rPr>
        <w:t>- осуществлять мойку авто, мототранспорта, тракторов и сельскохозяйственных машин на территории, прилегающей к открытым водоемам, на придомовой территории, а также в местах, не отведенных для</w:t>
      </w:r>
      <w:r w:rsidRPr="00316016">
        <w:rPr>
          <w:rFonts w:cs="Arial"/>
          <w:sz w:val="28"/>
          <w:szCs w:val="28"/>
        </w:rPr>
        <w:t xml:space="preserve"> этих целей;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мыть посуду, стирать белье и ковровые покрытия, купать домашних животных у водоразборных колонок и в открытых водоемах;</w:t>
      </w:r>
    </w:p>
    <w:p w:rsidR="004F29A6" w:rsidRPr="00316016" w:rsidRDefault="004F29A6" w:rsidP="00395E0F">
      <w:pPr>
        <w:pStyle w:val="NoSpacing"/>
        <w:ind w:firstLine="567"/>
        <w:jc w:val="both"/>
        <w:rPr>
          <w:rFonts w:ascii="Arial" w:hAnsi="Arial" w:cs="Arial"/>
          <w:sz w:val="28"/>
          <w:szCs w:val="28"/>
        </w:rPr>
      </w:pPr>
      <w:r w:rsidRPr="00316016">
        <w:rPr>
          <w:rFonts w:ascii="Arial" w:hAnsi="Arial" w:cs="Arial"/>
          <w:sz w:val="28"/>
          <w:szCs w:val="28"/>
        </w:rPr>
        <w:t>- осуществлять торговлю в непредусмотренных местах;</w:t>
      </w:r>
    </w:p>
    <w:p w:rsidR="004F29A6" w:rsidRPr="00316016" w:rsidRDefault="004F29A6" w:rsidP="00395E0F">
      <w:pPr>
        <w:pStyle w:val="NoSpacing"/>
        <w:ind w:firstLine="567"/>
        <w:jc w:val="both"/>
        <w:rPr>
          <w:rFonts w:ascii="Arial" w:hAnsi="Arial" w:cs="Arial"/>
          <w:sz w:val="28"/>
          <w:szCs w:val="28"/>
        </w:rPr>
      </w:pPr>
      <w:r w:rsidRPr="00316016">
        <w:rPr>
          <w:rFonts w:ascii="Arial" w:hAnsi="Arial" w:cs="Arial"/>
          <w:sz w:val="28"/>
          <w:szCs w:val="28"/>
        </w:rPr>
        <w:t>- производить посадку зеленых насаждений в охранных зонах ЛЭП (линии электропередач), газопровода, водопровода, а так же на территории поселения, за исключением территорий частных домовладений;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при ограждении строительных площадок занимать прилегающие к ним тротуары;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подвозить грузы волоком;</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перегонять по улицам поселения, имеющим твердое покрытие, машины на гусеничном ходу;</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перегонять по улицам поселения, в дождливую погоду, имеющим гравийное и грунтовое покрытие, большегрузные машины, тракторы сельскохозяйственные машины;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Перевозка по улицам мусора, сыпучих, пылевидных, жидких грузов, в том числе строительных растворов, допускается в специально оборудованном для этих целей исправном транспорте, исключающем попадание названых грузов в воздух, на дорожное покрытие, территории, занятые зелеными насаждениями.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Юридическим, физическим, должностным лицам и индивидуальным предпринимателям, производящих убой скота и птицы, запрещается хранить, выбрасывать отходы на территории Кубанскостепного сельского поселения Каневского района. Вышеуказанные отходы должны быть утилизированы согласно действующим нормам законодательства Российской Федерации. </w:t>
      </w:r>
    </w:p>
    <w:p w:rsidR="004F29A6" w:rsidRPr="00316016" w:rsidRDefault="004F29A6" w:rsidP="006F42E1">
      <w:pPr>
        <w:pStyle w:val="ConsNormal"/>
        <w:widowControl/>
        <w:ind w:firstLine="0"/>
        <w:jc w:val="both"/>
        <w:rPr>
          <w:rFonts w:cs="Arial"/>
          <w:b/>
          <w:sz w:val="24"/>
          <w:szCs w:val="24"/>
        </w:rPr>
      </w:pPr>
    </w:p>
    <w:p w:rsidR="004F29A6" w:rsidRPr="00316016" w:rsidRDefault="004F29A6" w:rsidP="006B2D18">
      <w:pPr>
        <w:pStyle w:val="ConsNormal"/>
        <w:widowControl/>
        <w:ind w:firstLine="540"/>
        <w:jc w:val="center"/>
        <w:outlineLvl w:val="0"/>
        <w:rPr>
          <w:rFonts w:cs="Arial"/>
          <w:sz w:val="28"/>
          <w:szCs w:val="28"/>
        </w:rPr>
      </w:pPr>
      <w:r w:rsidRPr="00316016">
        <w:rPr>
          <w:rFonts w:cs="Arial"/>
          <w:sz w:val="28"/>
          <w:szCs w:val="28"/>
        </w:rPr>
        <w:t>Статья 3. Содержание объектов благоустройства</w:t>
      </w:r>
    </w:p>
    <w:p w:rsidR="004F29A6" w:rsidRPr="00316016" w:rsidRDefault="004F29A6" w:rsidP="006B2D18">
      <w:pPr>
        <w:pStyle w:val="ConsNormal"/>
        <w:widowControl/>
        <w:ind w:firstLine="540"/>
        <w:jc w:val="both"/>
        <w:outlineLvl w:val="0"/>
        <w:rPr>
          <w:rFonts w:cs="Arial"/>
          <w:b/>
          <w:sz w:val="28"/>
          <w:szCs w:val="28"/>
        </w:rPr>
      </w:pPr>
    </w:p>
    <w:p w:rsidR="004F29A6" w:rsidRPr="00316016" w:rsidRDefault="004F29A6" w:rsidP="006B2D18">
      <w:pPr>
        <w:pStyle w:val="ConsNormal"/>
        <w:widowControl/>
        <w:ind w:firstLine="540"/>
        <w:jc w:val="both"/>
        <w:outlineLvl w:val="0"/>
        <w:rPr>
          <w:rFonts w:cs="Arial"/>
          <w:sz w:val="28"/>
          <w:szCs w:val="28"/>
        </w:rPr>
      </w:pPr>
      <w:r w:rsidRPr="00316016">
        <w:rPr>
          <w:rFonts w:cs="Arial"/>
          <w:sz w:val="28"/>
          <w:szCs w:val="28"/>
        </w:rPr>
        <w:t xml:space="preserve">3.1 Ответственность за организацию и производство уборочных работ дорожной инфраструктуры, уборки мусора, зеленых насаждений  расположенных на территории Кубанскостепного сельского поселения Каневского района, возлагается на лиц, привлеченных администрацией Кубанскостепного сельского поселения Каневского района к оказанию услуг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3.2 Юридические, физические, должностные лица и индивидуальные предприниматели обязаны:</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а) обеспечить чистоту, поддерживать порядок на принадлежащих им земельных участках;</w:t>
      </w:r>
    </w:p>
    <w:p w:rsidR="004F29A6" w:rsidRPr="00316016" w:rsidRDefault="004F29A6" w:rsidP="006B2D18">
      <w:pPr>
        <w:pStyle w:val="ConsNormal"/>
        <w:ind w:firstLine="540"/>
        <w:jc w:val="both"/>
        <w:rPr>
          <w:rFonts w:cs="Arial"/>
          <w:sz w:val="28"/>
          <w:szCs w:val="28"/>
        </w:rPr>
      </w:pPr>
      <w:r w:rsidRPr="00316016">
        <w:rPr>
          <w:rFonts w:cs="Arial"/>
          <w:sz w:val="28"/>
          <w:szCs w:val="28"/>
        </w:rPr>
        <w:t>б) в случае, если в одном здании располагаются несколько пользователей (арендаторов), ответственность за санитарное содержание территории здания возлагается на собственника здания либо его уполномоченного представителя, разграничение зон ответственности может определяться договором аренды или договором, подписанным всеми собственниками (арендаторами, пользователями) здания.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в) складировать бытовой мусор только в специальные контейнеры и на специальные площадки, расположенные на территории дворов многоквартирных зданий (пункт действует только на жильцов многоквартирных домов);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г) в случае проведения каких-либо строительных работ строительный мусор, своевременно не допуская его накопления, вывозить на полигон (Т.Б.О);</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3.3 Юридическим, физическим, должностным лица и индивидуальным предпринимателям запрещается: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а) на земельных участках не зависимо от формы собственности, допускать произрастание карантинной и сорной растительности, круг которой определен  Приказом Министерства сельского хозяйства от 26 декабря 2007 года № 673 "Об утверждении перечня карантинных объектов";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б) производить земляные и строительные работы на землях общего пользования без разрешения администрации Кубанскостепного сельского поселения Каневского района;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в) выпускать скот и птицу на территории улиц, парков, площадей;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г) оставлять (парковать) автотранспорт на территории, занятой зелеными насаждениями;</w:t>
      </w:r>
    </w:p>
    <w:p w:rsidR="004F29A6" w:rsidRPr="00316016" w:rsidRDefault="004F29A6" w:rsidP="00A07E9E">
      <w:pPr>
        <w:pStyle w:val="ConsNormal"/>
        <w:widowControl/>
        <w:ind w:firstLine="540"/>
        <w:jc w:val="both"/>
        <w:rPr>
          <w:rFonts w:cs="Arial"/>
          <w:sz w:val="28"/>
          <w:szCs w:val="28"/>
        </w:rPr>
      </w:pPr>
      <w:r w:rsidRPr="00316016">
        <w:rPr>
          <w:rFonts w:cs="Arial"/>
          <w:sz w:val="28"/>
          <w:szCs w:val="28"/>
        </w:rPr>
        <w:t>д) загромождать автотранспортом подъезды к контейнерным площадкам.</w:t>
      </w:r>
    </w:p>
    <w:p w:rsidR="004F29A6" w:rsidRPr="00316016" w:rsidRDefault="004F29A6" w:rsidP="006B2D18">
      <w:pPr>
        <w:pStyle w:val="ConsNormal"/>
        <w:widowControl/>
        <w:ind w:firstLine="540"/>
        <w:jc w:val="both"/>
        <w:outlineLvl w:val="0"/>
        <w:rPr>
          <w:rFonts w:cs="Arial"/>
          <w:sz w:val="28"/>
          <w:szCs w:val="28"/>
        </w:rPr>
      </w:pPr>
      <w:r w:rsidRPr="00316016">
        <w:rPr>
          <w:rFonts w:cs="Arial"/>
          <w:sz w:val="28"/>
          <w:szCs w:val="28"/>
        </w:rPr>
        <w:t>3.4 Содержание элементов внешнего благоустройства.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3.4.1. При содержании элементов внешнего благоустройства юридическими, физическими, должностными лицами и индивидуальными предпринимателями должны выполняться следующие правила: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размещать различные торговые сооружения (киоски, палатки, павильоны), ограждения, заборы, установку вывесок всех видов реклам, устройство светового оформления, фонтанов, бассейнов и др. малых форм в соответствии с действующим законодательством;</w:t>
      </w:r>
    </w:p>
    <w:p w:rsidR="004F29A6" w:rsidRPr="00316016" w:rsidRDefault="004F29A6" w:rsidP="006B2D18">
      <w:pPr>
        <w:pStyle w:val="ConsNormal"/>
        <w:widowControl/>
        <w:ind w:firstLine="540"/>
        <w:jc w:val="both"/>
        <w:rPr>
          <w:rFonts w:cs="Arial"/>
          <w:color w:val="000000"/>
          <w:sz w:val="28"/>
          <w:szCs w:val="28"/>
        </w:rPr>
      </w:pPr>
      <w:r w:rsidRPr="00316016">
        <w:rPr>
          <w:rFonts w:cs="Arial"/>
          <w:color w:val="000000"/>
          <w:sz w:val="28"/>
          <w:szCs w:val="28"/>
        </w:rPr>
        <w:t>- разрешение на временную установку объектов передвижной розничной торговли должны получать в соответствии с действующим законодательством;</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запрещается размещать на тротуарах павильоны, киоски, различные архитектурные формы, затрудняющие производство механизированной уборки;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временная стоянка личного и общественного транспорта на территории жилых массивов разрешается только на предусмотренных для этих целей площадках, не создавая при этом помех для проезда транспорта, движения пешеходов и уборки территории. Запрещается стоянка транспортных средств с работающими двигателями на придомовых территориях;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работы по строительству, реконструкции и ремонту (в том числе и аварийному) инженерных сетей производить в соответствии с действующим законодательством.</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3.4.2. Организация работ по удалению самовольно размещенных и иных объявлений, надписей и изображений со всех объектов (фасадов зданий и сооружений, магазинов, опор контактной сети и наружного освещения) независимо от их ведомственной принадлежности возлагается на балансодержателей и арендаторов указанных объектов.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3.4.3. Афишные тумбы, информационные стенды, рекламные щиты: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афишные тумбы, информационные стенды, рекламные щиты устанавливаются на улицах поселения в соответствии статьи 19 Федерального закона от 13 марта 2006 года № 38-ФЗ «О рекламе»;</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владелец обязан содержать тумбы, стенды в надлежащем порядке, пришедшие в негодность тумбы и стенды должны быть демонтированы в течение 5 суток с момент обнаружения владельцем или специалистами администрации Кубанскостепного сельского поселения Каневского района.</w:t>
      </w:r>
      <w:r w:rsidRPr="00316016">
        <w:rPr>
          <w:rFonts w:cs="Arial"/>
          <w:spacing w:val="-6"/>
          <w:szCs w:val="28"/>
        </w:rPr>
        <w:t xml:space="preserve"> </w:t>
      </w:r>
    </w:p>
    <w:p w:rsidR="004F29A6" w:rsidRPr="00316016" w:rsidRDefault="004F29A6" w:rsidP="006B2D18">
      <w:pPr>
        <w:pStyle w:val="ConsNormal"/>
        <w:widowControl/>
        <w:ind w:firstLine="0"/>
        <w:jc w:val="both"/>
        <w:rPr>
          <w:rFonts w:cs="Arial"/>
          <w:spacing w:val="-6"/>
          <w:sz w:val="28"/>
          <w:szCs w:val="28"/>
        </w:rPr>
      </w:pPr>
      <w:r w:rsidRPr="00316016">
        <w:rPr>
          <w:rFonts w:cs="Arial"/>
          <w:spacing w:val="-6"/>
          <w:sz w:val="28"/>
          <w:szCs w:val="28"/>
        </w:rPr>
        <w:t xml:space="preserve">           -</w:t>
      </w:r>
      <w:r w:rsidRPr="00316016">
        <w:rPr>
          <w:rFonts w:cs="Arial"/>
          <w:spacing w:val="-6"/>
          <w:szCs w:val="28"/>
        </w:rPr>
        <w:t xml:space="preserve"> </w:t>
      </w:r>
      <w:r w:rsidRPr="00316016">
        <w:rPr>
          <w:rFonts w:cs="Arial"/>
          <w:spacing w:val="-6"/>
          <w:sz w:val="28"/>
          <w:szCs w:val="28"/>
        </w:rPr>
        <w:t>владелец площадки рекламных щитов, временно не имеющих рекламной информации, обязан декоративно их оформить.</w:t>
      </w:r>
    </w:p>
    <w:p w:rsidR="004F29A6" w:rsidRPr="00316016" w:rsidRDefault="004F29A6" w:rsidP="006B2D18">
      <w:pPr>
        <w:pStyle w:val="ConsNormal"/>
        <w:widowControl/>
        <w:ind w:firstLine="0"/>
        <w:jc w:val="both"/>
        <w:rPr>
          <w:rFonts w:cs="Arial"/>
          <w:sz w:val="28"/>
          <w:szCs w:val="28"/>
        </w:rPr>
      </w:pPr>
      <w:r w:rsidRPr="00316016">
        <w:rPr>
          <w:rFonts w:cs="Arial"/>
          <w:spacing w:val="-6"/>
          <w:sz w:val="28"/>
          <w:szCs w:val="28"/>
        </w:rPr>
        <w:t xml:space="preserve">           </w:t>
      </w:r>
      <w:r w:rsidRPr="00316016">
        <w:rPr>
          <w:rFonts w:cs="Arial"/>
          <w:sz w:val="28"/>
          <w:szCs w:val="28"/>
        </w:rPr>
        <w:t>3.4.4. Ограждения: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ответственность за технически исправное и надлежащее санитарное состояние ограждений предприятий, организаций, учреждений и частных домовладений возлагается на владельца;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владелец обязан своевременно производить ремонт, окраску и очистку ограждений;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запрещается самовольное строительство и установка ограждений, загонов на придомовых территориях;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решетчатые ограждения с цоколем или без него должны быть безопасными для граждан: не иметь острых выступов со стороны общего доступа территории, режущих деталей в решетках.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запрещается самовольный перенос «красной линии».</w:t>
      </w:r>
    </w:p>
    <w:p w:rsidR="004F29A6" w:rsidRPr="00316016" w:rsidRDefault="004F29A6" w:rsidP="006B2D18">
      <w:pPr>
        <w:pStyle w:val="ConsNormal"/>
        <w:widowControl/>
        <w:tabs>
          <w:tab w:val="left" w:pos="8931"/>
        </w:tabs>
        <w:ind w:firstLine="540"/>
        <w:jc w:val="both"/>
        <w:rPr>
          <w:rFonts w:cs="Arial"/>
          <w:sz w:val="28"/>
          <w:szCs w:val="28"/>
        </w:rPr>
      </w:pPr>
      <w:r w:rsidRPr="00316016">
        <w:rPr>
          <w:rFonts w:cs="Arial"/>
          <w:sz w:val="28"/>
          <w:szCs w:val="28"/>
        </w:rPr>
        <w:t>3.4.5. Урны: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Владельцы предприятий, учреждений, магазинов обязаны за свои средства устанавливать урны у входов в здание и на арендуемой территории производить их своевременную очистку. Очистка урн производится систематически по мере их наполнения. За содержание урн в чистоте несут ответственность организации, предприятия, учреждения и частные лица, осуществляющие уборку закрепленных за ними территорий.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3.4.6. Жилые дома, здания и сооружения: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фасады зданий и сооружений, ограждения, входные двери, экраны балконов и лоджий, водосточные трубы, другие элементы зданий и малые архитектурные формы должны быть отремонтированы, и соответствовать архитектурному облику Кубанскостепного сельского поселения Каневского района.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при реконструкции фасадов зданий и сооружений владельцы независимо от форм собственности,  руководствуются действующим законодательством Российской Федерации, иными нормативными правовыми актами Краснодарского края и Кубанскостепного сельского поселения Каневского района.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  в том числе по предписаниям контролирующих органов;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ремонт, включая окраску фасада, осуществляется в соответствии с техническим паспортом цветового решения фасада, согласованным с контролирующим органом в области архитектуры и градостроительства (при необходимости);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 случае если в собственности, хозяйственном ведении или оперативном управлении  у юридических лиц, а также в собственности, владении и пользовании  у физических  лиц  находятся отдельные нежилые помещения в зданиях, строениях, сооружениях, такие лица несут обязанности по долевому участию в ремонте, в том числе окраске фасадов и благоустройству прилегающей территории, пропорционально площадям занимаемых помещений (для фасадов) и площади отведенных им земельных участков (для благоустройства).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Витрины, окна административных, производственных, общественных, торговых зданий и подъездов жилых домов должны быть остеклены и вымыты;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на крышах жилых домов, зданий, навесах должны быть установлены дождевые отливы;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на территории домовладения септик должен находится в радиусе </w:t>
      </w:r>
      <w:smartTag w:uri="urn:schemas-microsoft-com:office:smarttags" w:element="metricconverter">
        <w:smartTagPr>
          <w:attr w:name="ProductID" w:val="8 метров"/>
        </w:smartTagPr>
        <w:r w:rsidRPr="00316016">
          <w:rPr>
            <w:rFonts w:cs="Arial"/>
            <w:sz w:val="28"/>
            <w:szCs w:val="28"/>
          </w:rPr>
          <w:t>8 метров</w:t>
        </w:r>
      </w:smartTag>
      <w:r w:rsidRPr="00316016">
        <w:rPr>
          <w:rFonts w:cs="Arial"/>
          <w:sz w:val="28"/>
          <w:szCs w:val="28"/>
        </w:rPr>
        <w:t xml:space="preserve"> от фундаментов любых построек, при условии, если септик полностью герметичен и не имеет отдушин расстояние сокращается до </w:t>
      </w:r>
      <w:smartTag w:uri="urn:schemas-microsoft-com:office:smarttags" w:element="metricconverter">
        <w:smartTagPr>
          <w:attr w:name="ProductID" w:val="5 метров"/>
        </w:smartTagPr>
        <w:r w:rsidRPr="00316016">
          <w:rPr>
            <w:rFonts w:cs="Arial"/>
            <w:sz w:val="28"/>
            <w:szCs w:val="28"/>
          </w:rPr>
          <w:t>5 метров</w:t>
        </w:r>
      </w:smartTag>
      <w:r w:rsidRPr="00316016">
        <w:rPr>
          <w:rFonts w:cs="Arial"/>
          <w:sz w:val="28"/>
          <w:szCs w:val="28"/>
        </w:rPr>
        <w:t>, строительство септика на землях общего пользование запрещено;</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 зимнее время владельцами, балансодержателями (арендаторами) зданий должна быть организована своевременная очистка кровель от снега, наледи и сосулек с целью не допущения наледи образований. Очистка кровель зданий на сторонах, выходящих на пешеходные зоны, от наледи образований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имущества, деревьев, кустарников, электропроводов, вывесок, рекламных установок, линий связи. Сброшенный с крыш зданий снег и сосульки незамедлительно убираются по завершению работы.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владельцы в независимости от форм собственности должны  очищать от снега и посыпать песко-соляной смесью или химическими растворами препятствующих наледи образованию парковочные площадки, пандусы, ступеньки зданий и сооружений.</w:t>
      </w:r>
    </w:p>
    <w:p w:rsidR="004F29A6" w:rsidRPr="00316016" w:rsidRDefault="004F29A6" w:rsidP="00242850">
      <w:pPr>
        <w:pStyle w:val="ConsNormal"/>
        <w:widowControl/>
        <w:ind w:firstLine="540"/>
        <w:jc w:val="both"/>
        <w:rPr>
          <w:rFonts w:cs="Arial"/>
          <w:sz w:val="28"/>
          <w:szCs w:val="28"/>
        </w:rPr>
      </w:pPr>
      <w:r w:rsidRPr="00316016">
        <w:rPr>
          <w:rFonts w:cs="Arial"/>
          <w:sz w:val="28"/>
          <w:szCs w:val="28"/>
        </w:rPr>
        <w:t>- появляющихся в зимнее время в результате аварий водопроводных, канализационных и тепловых сетей, на территории Кубанскостепного сельского поселения  производится немедленно организацией, на балансе которой находятся указанные сети, или специальными службами за счет владельцев коммуникаций.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4. Зеленые насаждения.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Пользователи земли, имеющие на балансе и придомовых территориях зеленые насаждения, обязаны обеспечивать полную сохранность деревьев, кустарников, газонов и квалифицированный уход за зелеными насаждениями, который могут осуществлять самостоятельно или посредством привлечения специализированных служб и предприятий на договорной основе.</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На территории, занятой зелеными насаждениями (за исключением частных территорий), запрещается: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проводить складирование любых материалов, в том числе загрязненного снега и льда;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проход по газонам и бульварам, протаптывание троп;</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выгуливать домашних животных;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устраивать игры на газонах, за исключением мест, отведенных и оборудованных для этих целей;</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разжигать костры, сжигать мусор, листву;</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подвешивать на деревьях гамаки, качели, веревки для сушки белья, прикреплять рекламные объекты, электропровода и другие предметы, кроме искусственных гнездований птиц, кормушек и поилок;</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добывать из деревьев сок, смолу, делать на них надрезы, надписи, забивать гвозди и наносить другие механические повреждения;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рвать цветы, ломать лианы, ветви деревьев и кустарников;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разорять муравейники, ловить и стрелять птиц и животных;</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засорять, засыпать водоемы или устраивать на них запруды;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При производстве работ строительные и другие организации обязаны: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ограждать деревья, находящиеся на территории строительства;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при производстве замощений и асфальтировании участков, оставлять вокруг дерева свободные пространства не менее </w:t>
      </w:r>
      <w:smartTag w:uri="urn:schemas-microsoft-com:office:smarttags" w:element="metricconverter">
        <w:smartTagPr>
          <w:attr w:name="ProductID" w:val="2 м²"/>
        </w:smartTagPr>
        <w:r w:rsidRPr="00316016">
          <w:rPr>
            <w:rFonts w:cs="Arial"/>
            <w:sz w:val="28"/>
            <w:szCs w:val="28"/>
          </w:rPr>
          <w:t>2 м²</w:t>
        </w:r>
      </w:smartTag>
      <w:r w:rsidRPr="00316016">
        <w:rPr>
          <w:rFonts w:cs="Arial"/>
          <w:sz w:val="28"/>
          <w:szCs w:val="28"/>
        </w:rPr>
        <w:t xml:space="preserve"> с последующим его обордюриванием;</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В случае невозможности сохранения зеленых насаждений на участках, отводимых под строительство или производство других работ, организация обязана произвести пересадку или новую посадку деревьев и кустарников своими силами и средствами или заключить договор со специализированной организацией на выполнение всех видов работ по пересадке зеленых насаждений до полной приживаемости, компенсировать стоимость зеленых насаждений, попадающих под снос в установленном порядке.</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4.1. Деревья и кустарники разрешается  высаживать в соответствии с существующими в строительстве правилами и нормами, в частности, регламентируются расстояния от стен здания и различных сооружений до места посадки растений, в соответствии с правилами создания охраны и содержания зеленых насаждений в городах Российской федерации МДС 13-5.2000, утвержденных приказом Госстроя РФ от 15 декабря 1999г. №153;</w:t>
      </w:r>
    </w:p>
    <w:p w:rsidR="004F29A6" w:rsidRPr="00316016" w:rsidRDefault="004F29A6" w:rsidP="006B2D18">
      <w:pPr>
        <w:pStyle w:val="ConsNormal"/>
        <w:widowControl/>
        <w:ind w:firstLine="0"/>
        <w:jc w:val="both"/>
        <w:rPr>
          <w:rFonts w:cs="Arial"/>
          <w:sz w:val="28"/>
          <w:szCs w:val="28"/>
        </w:rPr>
      </w:pPr>
    </w:p>
    <w:p w:rsidR="004F29A6" w:rsidRPr="00316016" w:rsidRDefault="004F29A6" w:rsidP="006B2D18">
      <w:pPr>
        <w:pStyle w:val="ConsNormal"/>
        <w:widowControl/>
        <w:ind w:firstLine="0"/>
        <w:jc w:val="both"/>
        <w:rPr>
          <w:rFonts w:cs="Arial"/>
          <w:sz w:val="28"/>
          <w:szCs w:val="2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2280"/>
        <w:gridCol w:w="2225"/>
      </w:tblGrid>
      <w:tr w:rsidR="004F29A6" w:rsidRPr="00316016" w:rsidTr="000E1731">
        <w:trPr>
          <w:cantSplit/>
          <w:trHeight w:val="600"/>
        </w:trPr>
        <w:tc>
          <w:tcPr>
            <w:tcW w:w="5211" w:type="dxa"/>
            <w:vMerge w:val="restart"/>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Здание и сооружение, объект</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Инженерного благоустройства</w:t>
            </w:r>
          </w:p>
        </w:tc>
        <w:tc>
          <w:tcPr>
            <w:tcW w:w="4505" w:type="dxa"/>
            <w:gridSpan w:val="2"/>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Расстояние, до оси (м.)</w:t>
            </w:r>
          </w:p>
        </w:tc>
      </w:tr>
      <w:tr w:rsidR="004F29A6" w:rsidRPr="00316016" w:rsidTr="000E1731">
        <w:trPr>
          <w:cantSplit/>
          <w:trHeight w:val="380"/>
        </w:trPr>
        <w:tc>
          <w:tcPr>
            <w:tcW w:w="5211" w:type="dxa"/>
            <w:vMerge/>
            <w:vAlign w:val="center"/>
          </w:tcPr>
          <w:p w:rsidR="004F29A6" w:rsidRPr="00316016" w:rsidRDefault="004F29A6" w:rsidP="000E1731">
            <w:pPr>
              <w:rPr>
                <w:rFonts w:ascii="Arial" w:hAnsi="Arial" w:cs="Arial"/>
                <w:sz w:val="28"/>
                <w:szCs w:val="28"/>
              </w:rPr>
            </w:pPr>
          </w:p>
        </w:tc>
        <w:tc>
          <w:tcPr>
            <w:tcW w:w="2280" w:type="dxa"/>
          </w:tcPr>
          <w:p w:rsidR="004F29A6" w:rsidRPr="00316016" w:rsidRDefault="004F29A6" w:rsidP="000E1731">
            <w:pPr>
              <w:pStyle w:val="ConsNormal"/>
              <w:ind w:firstLine="0"/>
              <w:jc w:val="both"/>
              <w:rPr>
                <w:rFonts w:cs="Arial"/>
                <w:sz w:val="28"/>
                <w:szCs w:val="28"/>
              </w:rPr>
            </w:pPr>
            <w:r w:rsidRPr="00316016">
              <w:rPr>
                <w:rFonts w:cs="Arial"/>
                <w:sz w:val="28"/>
                <w:szCs w:val="28"/>
              </w:rPr>
              <w:t xml:space="preserve"> Ствол дерева</w:t>
            </w:r>
          </w:p>
        </w:tc>
        <w:tc>
          <w:tcPr>
            <w:tcW w:w="2225" w:type="dxa"/>
          </w:tcPr>
          <w:p w:rsidR="004F29A6" w:rsidRPr="00316016" w:rsidRDefault="004F29A6" w:rsidP="000E1731">
            <w:pPr>
              <w:pStyle w:val="ConsNormal"/>
              <w:ind w:firstLine="0"/>
              <w:jc w:val="both"/>
              <w:rPr>
                <w:rFonts w:cs="Arial"/>
                <w:sz w:val="28"/>
                <w:szCs w:val="28"/>
              </w:rPr>
            </w:pPr>
            <w:r w:rsidRPr="00316016">
              <w:rPr>
                <w:rFonts w:cs="Arial"/>
                <w:sz w:val="28"/>
                <w:szCs w:val="28"/>
              </w:rPr>
              <w:t xml:space="preserve">   Кустарника</w:t>
            </w:r>
          </w:p>
        </w:tc>
      </w:tr>
      <w:tr w:rsidR="004F29A6" w:rsidRPr="00316016" w:rsidTr="000E1731">
        <w:tc>
          <w:tcPr>
            <w:tcW w:w="5211"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От наружных стен зданий и сооружений</w:t>
            </w:r>
          </w:p>
        </w:tc>
        <w:tc>
          <w:tcPr>
            <w:tcW w:w="2280"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5</w:t>
            </w:r>
          </w:p>
        </w:tc>
        <w:tc>
          <w:tcPr>
            <w:tcW w:w="2225"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1,5</w:t>
            </w:r>
          </w:p>
        </w:tc>
      </w:tr>
      <w:tr w:rsidR="004F29A6" w:rsidRPr="00316016" w:rsidTr="000E1731">
        <w:tc>
          <w:tcPr>
            <w:tcW w:w="5211"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От края тротуаров и садовых дорожек</w:t>
            </w:r>
          </w:p>
        </w:tc>
        <w:tc>
          <w:tcPr>
            <w:tcW w:w="2280"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0,7</w:t>
            </w:r>
          </w:p>
        </w:tc>
        <w:tc>
          <w:tcPr>
            <w:tcW w:w="2225"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0,5</w:t>
            </w:r>
          </w:p>
        </w:tc>
      </w:tr>
      <w:tr w:rsidR="004F29A6" w:rsidRPr="00316016" w:rsidTr="000E1731">
        <w:tc>
          <w:tcPr>
            <w:tcW w:w="5211"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От края проезжей части улиц, кромок укрепленных обочин дорог или бровок канав  </w:t>
            </w:r>
          </w:p>
        </w:tc>
        <w:tc>
          <w:tcPr>
            <w:tcW w:w="2280"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2</w:t>
            </w:r>
          </w:p>
        </w:tc>
        <w:tc>
          <w:tcPr>
            <w:tcW w:w="2225"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1</w:t>
            </w:r>
          </w:p>
        </w:tc>
      </w:tr>
      <w:tr w:rsidR="004F29A6" w:rsidRPr="00316016" w:rsidTr="000E1731">
        <w:tc>
          <w:tcPr>
            <w:tcW w:w="5211"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От мачт и опор осветительной сети, мостовых опор и эстакад</w:t>
            </w:r>
          </w:p>
        </w:tc>
        <w:tc>
          <w:tcPr>
            <w:tcW w:w="2280"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4</w:t>
            </w:r>
          </w:p>
        </w:tc>
        <w:tc>
          <w:tcPr>
            <w:tcW w:w="2225"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    </w:t>
            </w:r>
          </w:p>
        </w:tc>
      </w:tr>
      <w:tr w:rsidR="004F29A6" w:rsidRPr="00316016" w:rsidTr="000E1731">
        <w:tc>
          <w:tcPr>
            <w:tcW w:w="5211"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От подземных сетей:</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газопроводов, канализации,</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теплопроводов от стенок канала и трубопроводов, тепловых сетей при</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бесканальной прокладке</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водопроводов, дренажей </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силовых кабелей и кабелей связи</w:t>
            </w:r>
          </w:p>
        </w:tc>
        <w:tc>
          <w:tcPr>
            <w:tcW w:w="2280" w:type="dxa"/>
          </w:tcPr>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1,5</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2</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w:t>
            </w:r>
          </w:p>
          <w:p w:rsidR="004F29A6" w:rsidRPr="00316016" w:rsidRDefault="004F29A6" w:rsidP="000E1731">
            <w:pPr>
              <w:pStyle w:val="ConsNormal"/>
              <w:widowControl/>
              <w:ind w:firstLine="0"/>
              <w:jc w:val="both"/>
              <w:rPr>
                <w:rFonts w:cs="Arial"/>
                <w:sz w:val="28"/>
                <w:szCs w:val="28"/>
              </w:rPr>
            </w:pP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2</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2 </w:t>
            </w:r>
          </w:p>
        </w:tc>
        <w:tc>
          <w:tcPr>
            <w:tcW w:w="2225" w:type="dxa"/>
          </w:tcPr>
          <w:p w:rsidR="004F29A6" w:rsidRPr="00316016" w:rsidRDefault="004F29A6" w:rsidP="000E1731">
            <w:pPr>
              <w:pStyle w:val="ConsNormal"/>
              <w:widowControl/>
              <w:ind w:firstLine="0"/>
              <w:jc w:val="both"/>
              <w:rPr>
                <w:rFonts w:cs="Arial"/>
                <w:sz w:val="28"/>
                <w:szCs w:val="28"/>
              </w:rPr>
            </w:pP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1</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w:t>
            </w:r>
          </w:p>
          <w:p w:rsidR="004F29A6" w:rsidRPr="00316016" w:rsidRDefault="004F29A6" w:rsidP="000E1731">
            <w:pPr>
              <w:pStyle w:val="ConsNormal"/>
              <w:widowControl/>
              <w:ind w:firstLine="0"/>
              <w:jc w:val="both"/>
              <w:rPr>
                <w:rFonts w:cs="Arial"/>
                <w:sz w:val="28"/>
                <w:szCs w:val="28"/>
              </w:rPr>
            </w:pP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w:t>
            </w:r>
          </w:p>
          <w:p w:rsidR="004F29A6" w:rsidRPr="00316016" w:rsidRDefault="004F29A6" w:rsidP="000E1731">
            <w:pPr>
              <w:pStyle w:val="ConsNormal"/>
              <w:widowControl/>
              <w:ind w:firstLine="0"/>
              <w:jc w:val="both"/>
              <w:rPr>
                <w:rFonts w:cs="Arial"/>
                <w:sz w:val="28"/>
                <w:szCs w:val="28"/>
              </w:rPr>
            </w:pPr>
            <w:r w:rsidRPr="00316016">
              <w:rPr>
                <w:rFonts w:cs="Arial"/>
                <w:sz w:val="28"/>
                <w:szCs w:val="28"/>
              </w:rPr>
              <w:t xml:space="preserve">            0,7</w:t>
            </w:r>
          </w:p>
        </w:tc>
      </w:tr>
    </w:tbl>
    <w:p w:rsidR="004F29A6" w:rsidRPr="00316016" w:rsidRDefault="004F29A6" w:rsidP="006B2D18">
      <w:pPr>
        <w:pStyle w:val="ConsNormal"/>
        <w:widowControl/>
        <w:ind w:firstLine="0"/>
        <w:jc w:val="both"/>
        <w:rPr>
          <w:rFonts w:cs="Arial"/>
          <w:b/>
          <w:sz w:val="36"/>
          <w:szCs w:val="36"/>
        </w:rPr>
      </w:pPr>
    </w:p>
    <w:p w:rsidR="004F29A6" w:rsidRPr="00316016" w:rsidRDefault="004F29A6" w:rsidP="006B2D18">
      <w:pPr>
        <w:pStyle w:val="ConsNormal"/>
        <w:widowControl/>
        <w:ind w:firstLine="0"/>
        <w:jc w:val="both"/>
        <w:rPr>
          <w:rFonts w:cs="Arial"/>
          <w:sz w:val="28"/>
          <w:szCs w:val="28"/>
        </w:rPr>
      </w:pPr>
      <w:r w:rsidRPr="00316016">
        <w:rPr>
          <w:rFonts w:cs="Arial"/>
          <w:sz w:val="28"/>
          <w:szCs w:val="28"/>
        </w:rPr>
        <w:t>Примечания:</w:t>
      </w:r>
    </w:p>
    <w:p w:rsidR="004F29A6" w:rsidRPr="00316016" w:rsidRDefault="004F29A6" w:rsidP="006B2D18">
      <w:pPr>
        <w:pStyle w:val="ConsNormal"/>
        <w:widowControl/>
        <w:numPr>
          <w:ilvl w:val="0"/>
          <w:numId w:val="1"/>
        </w:numPr>
        <w:jc w:val="both"/>
        <w:rPr>
          <w:rFonts w:cs="Arial"/>
          <w:sz w:val="28"/>
          <w:szCs w:val="28"/>
        </w:rPr>
      </w:pPr>
      <w:r w:rsidRPr="00316016">
        <w:rPr>
          <w:rFonts w:cs="Arial"/>
          <w:sz w:val="28"/>
          <w:szCs w:val="28"/>
        </w:rPr>
        <w:t xml:space="preserve">Приведенные нормы относятся к деревьям с диаметром крон не более </w:t>
      </w:r>
      <w:smartTag w:uri="urn:schemas-microsoft-com:office:smarttags" w:element="metricconverter">
        <w:smartTagPr>
          <w:attr w:name="ProductID" w:val="5 метров"/>
        </w:smartTagPr>
        <w:r w:rsidRPr="00316016">
          <w:rPr>
            <w:rFonts w:cs="Arial"/>
            <w:sz w:val="28"/>
            <w:szCs w:val="28"/>
          </w:rPr>
          <w:t>5 метров</w:t>
        </w:r>
      </w:smartTag>
      <w:r w:rsidRPr="00316016">
        <w:rPr>
          <w:rFonts w:cs="Arial"/>
          <w:sz w:val="28"/>
          <w:szCs w:val="28"/>
        </w:rPr>
        <w:t xml:space="preserve"> и должны быть увеличены для деревьев с кроной большего диаметра.</w:t>
      </w:r>
    </w:p>
    <w:p w:rsidR="004F29A6" w:rsidRPr="00316016" w:rsidRDefault="004F29A6" w:rsidP="006B2D18">
      <w:pPr>
        <w:pStyle w:val="ConsNormal"/>
        <w:widowControl/>
        <w:numPr>
          <w:ilvl w:val="0"/>
          <w:numId w:val="2"/>
        </w:numPr>
        <w:jc w:val="both"/>
        <w:rPr>
          <w:rFonts w:cs="Arial"/>
          <w:sz w:val="28"/>
          <w:szCs w:val="28"/>
        </w:rPr>
      </w:pPr>
      <w:r w:rsidRPr="00316016">
        <w:rPr>
          <w:rFonts w:cs="Arial"/>
          <w:sz w:val="28"/>
          <w:szCs w:val="28"/>
        </w:rPr>
        <w:t xml:space="preserve">Деревья высаживаемые у зданий, не должны препятствовать инсоляции и освещенности жилых и общественных помещений.  </w:t>
      </w:r>
    </w:p>
    <w:p w:rsidR="004F29A6" w:rsidRPr="00316016" w:rsidRDefault="004F29A6" w:rsidP="006B2D18">
      <w:pPr>
        <w:pStyle w:val="ConsNormal"/>
        <w:widowControl/>
        <w:ind w:firstLine="360"/>
        <w:jc w:val="both"/>
        <w:outlineLvl w:val="0"/>
        <w:rPr>
          <w:rFonts w:cs="Arial"/>
          <w:sz w:val="28"/>
          <w:szCs w:val="28"/>
        </w:rPr>
      </w:pPr>
      <w:r w:rsidRPr="00316016">
        <w:rPr>
          <w:rFonts w:cs="Arial"/>
          <w:sz w:val="28"/>
          <w:szCs w:val="28"/>
        </w:rPr>
        <w:t>4.2. Содержание территорий частного сектора: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жители поселения, имеющие жилые дома на правах частной собственности, убирают территорию на участках домовладения;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обезвреживание помета и навоза в частном секторе осуществляется методом компостирования, компостная куча должна находиться не менее </w:t>
      </w:r>
      <w:smartTag w:uri="urn:schemas-microsoft-com:office:smarttags" w:element="metricconverter">
        <w:smartTagPr>
          <w:attr w:name="ProductID" w:val="8 метров"/>
        </w:smartTagPr>
        <w:r w:rsidRPr="00316016">
          <w:rPr>
            <w:rFonts w:cs="Arial"/>
            <w:sz w:val="28"/>
            <w:szCs w:val="28"/>
          </w:rPr>
          <w:t>8 метров</w:t>
        </w:r>
      </w:smartTag>
      <w:r w:rsidRPr="00316016">
        <w:rPr>
          <w:rFonts w:cs="Arial"/>
          <w:sz w:val="28"/>
          <w:szCs w:val="28"/>
        </w:rPr>
        <w:t xml:space="preserve">  от жилой застройки и </w:t>
      </w:r>
      <w:smartTag w:uri="urn:schemas-microsoft-com:office:smarttags" w:element="metricconverter">
        <w:smartTagPr>
          <w:attr w:name="ProductID" w:val="1 метра"/>
        </w:smartTagPr>
        <w:r w:rsidRPr="00316016">
          <w:rPr>
            <w:rFonts w:cs="Arial"/>
            <w:sz w:val="28"/>
            <w:szCs w:val="28"/>
          </w:rPr>
          <w:t>1 метра</w:t>
        </w:r>
      </w:smartTag>
      <w:r w:rsidRPr="00316016">
        <w:rPr>
          <w:rFonts w:cs="Arial"/>
          <w:sz w:val="28"/>
          <w:szCs w:val="28"/>
        </w:rPr>
        <w:t xml:space="preserve"> от границы соседнего участка, при этом исключить специфический запах компостной кучи, влияющий на жилой сектор;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фасады, ограждения, входные двери, водосточные трубы жилых домов на правах частной собственности должны быть отремонтированы;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сбор твердых и жидких бытовых отходов производят жители, а вывоз - специализированные предприятия и организации, согласно заключенным договорам и графикам;</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размещение помещений (сооружений) для содержания и разведения животных до объектов жилой застройки необходимо на следующем расстоянии (основание СанПиН 2.2.1/2.1.1.1200-03).</w:t>
      </w:r>
    </w:p>
    <w:p w:rsidR="004F29A6" w:rsidRPr="00316016" w:rsidRDefault="004F29A6" w:rsidP="006B2D18">
      <w:pPr>
        <w:pStyle w:val="a"/>
        <w:rPr>
          <w:rFonts w:ascii="Arial" w:hAnsi="Arial" w:cs="Arial"/>
          <w:b/>
          <w:sz w:val="16"/>
          <w:szCs w:val="16"/>
        </w:rPr>
      </w:pPr>
    </w:p>
    <w:p w:rsidR="004F29A6" w:rsidRPr="00316016" w:rsidRDefault="004F29A6" w:rsidP="00735F29">
      <w:pPr>
        <w:rPr>
          <w:rFonts w:ascii="Arial" w:hAnsi="Arial" w:cs="Arial"/>
        </w:rPr>
      </w:pPr>
    </w:p>
    <w:p w:rsidR="004F29A6" w:rsidRPr="00316016" w:rsidRDefault="004F29A6" w:rsidP="00735F29">
      <w:pPr>
        <w:rPr>
          <w:rFonts w:ascii="Arial" w:hAnsi="Arial" w:cs="Arial"/>
        </w:rPr>
      </w:pPr>
    </w:p>
    <w:p w:rsidR="004F29A6" w:rsidRPr="00316016" w:rsidRDefault="004F29A6" w:rsidP="00735F29">
      <w:pPr>
        <w:rPr>
          <w:rFonts w:ascii="Arial" w:hAnsi="Arial" w:cs="Arial"/>
        </w:rPr>
      </w:pPr>
    </w:p>
    <w:p w:rsidR="004F29A6" w:rsidRPr="00316016" w:rsidRDefault="004F29A6" w:rsidP="00735F29">
      <w:pPr>
        <w:rPr>
          <w:rFonts w:ascii="Arial" w:hAnsi="Arial" w:cs="Arial"/>
        </w:rPr>
      </w:pPr>
    </w:p>
    <w:tbl>
      <w:tblPr>
        <w:tblW w:w="0" w:type="auto"/>
        <w:tblLayout w:type="fixed"/>
        <w:tblLook w:val="0000"/>
      </w:tblPr>
      <w:tblGrid>
        <w:gridCol w:w="9571"/>
      </w:tblGrid>
      <w:tr w:rsidR="004F29A6" w:rsidRPr="00316016" w:rsidTr="000E1731">
        <w:tc>
          <w:tcPr>
            <w:tcW w:w="9571" w:type="dxa"/>
            <w:tcBorders>
              <w:top w:val="nil"/>
              <w:left w:val="nil"/>
              <w:bottom w:val="nil"/>
              <w:right w:val="nil"/>
            </w:tcBorders>
          </w:tcPr>
          <w:tbl>
            <w:tblPr>
              <w:tblpPr w:leftFromText="180" w:rightFromText="180" w:vertAnchor="text" w:tblpY="1"/>
              <w:tblOverlap w:val="never"/>
              <w:tblW w:w="9564" w:type="dxa"/>
              <w:tblBorders>
                <w:top w:val="single" w:sz="4" w:space="0" w:color="auto"/>
                <w:left w:val="single" w:sz="4" w:space="0" w:color="auto"/>
                <w:bottom w:val="single" w:sz="4" w:space="0" w:color="auto"/>
                <w:right w:val="single" w:sz="4" w:space="0" w:color="auto"/>
              </w:tblBorders>
              <w:tblLayout w:type="fixed"/>
              <w:tblLook w:val="0000"/>
            </w:tblPr>
            <w:tblGrid>
              <w:gridCol w:w="1961"/>
              <w:gridCol w:w="1014"/>
              <w:gridCol w:w="1198"/>
              <w:gridCol w:w="870"/>
              <w:gridCol w:w="1256"/>
              <w:gridCol w:w="882"/>
              <w:gridCol w:w="1165"/>
              <w:gridCol w:w="1218"/>
            </w:tblGrid>
            <w:tr w:rsidR="004F29A6" w:rsidRPr="00316016" w:rsidTr="000E1731">
              <w:trPr>
                <w:trHeight w:val="731"/>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p>
              </w:tc>
              <w:tc>
                <w:tcPr>
                  <w:tcW w:w="7603" w:type="dxa"/>
                  <w:gridSpan w:val="7"/>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ind w:left="848" w:firstLine="0"/>
                    <w:jc w:val="center"/>
                    <w:rPr>
                      <w:rFonts w:cs="Arial"/>
                      <w:sz w:val="24"/>
                      <w:szCs w:val="28"/>
                    </w:rPr>
                  </w:pPr>
                  <w:r w:rsidRPr="00316016">
                    <w:rPr>
                      <w:rFonts w:cs="Arial"/>
                      <w:sz w:val="24"/>
                      <w:szCs w:val="28"/>
                    </w:rPr>
                    <w:t>Поголовье штук</w:t>
                  </w:r>
                </w:p>
              </w:tc>
            </w:tr>
            <w:tr w:rsidR="004F29A6" w:rsidRPr="00316016" w:rsidTr="000E1731">
              <w:trPr>
                <w:trHeight w:val="731"/>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Нормативный разрыв</w:t>
                  </w:r>
                </w:p>
              </w:tc>
              <w:tc>
                <w:tcPr>
                  <w:tcW w:w="1014"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свиньи  </w:t>
                  </w:r>
                </w:p>
              </w:tc>
              <w:tc>
                <w:tcPr>
                  <w:tcW w:w="1198"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коровы, бычки </w:t>
                  </w:r>
                </w:p>
              </w:tc>
              <w:tc>
                <w:tcPr>
                  <w:tcW w:w="870"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овцы, козы</w:t>
                  </w:r>
                </w:p>
              </w:tc>
              <w:tc>
                <w:tcPr>
                  <w:tcW w:w="1256"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кролики- матки</w:t>
                  </w:r>
                </w:p>
              </w:tc>
              <w:tc>
                <w:tcPr>
                  <w:tcW w:w="882"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птица</w:t>
                  </w:r>
                </w:p>
              </w:tc>
              <w:tc>
                <w:tcPr>
                  <w:tcW w:w="1165"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лошади</w:t>
                  </w:r>
                </w:p>
              </w:tc>
              <w:tc>
                <w:tcPr>
                  <w:tcW w:w="1217"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нутрии,  песцы</w:t>
                  </w:r>
                </w:p>
              </w:tc>
            </w:tr>
            <w:tr w:rsidR="004F29A6" w:rsidRPr="00316016" w:rsidTr="000E1731">
              <w:trPr>
                <w:trHeight w:val="366"/>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smartTag w:uri="urn:schemas-microsoft-com:office:smarttags" w:element="metricconverter">
                    <w:smartTagPr>
                      <w:attr w:name="ProductID" w:val="10 м"/>
                    </w:smartTagPr>
                    <w:r w:rsidRPr="00316016">
                      <w:rPr>
                        <w:rFonts w:cs="Arial"/>
                        <w:sz w:val="24"/>
                        <w:szCs w:val="28"/>
                      </w:rPr>
                      <w:t>10 м</w:t>
                    </w:r>
                  </w:smartTag>
                  <w:r w:rsidRPr="00316016">
                    <w:rPr>
                      <w:rFonts w:cs="Arial"/>
                      <w:sz w:val="24"/>
                      <w:szCs w:val="28"/>
                    </w:rPr>
                    <w:t xml:space="preserve">        </w:t>
                  </w:r>
                </w:p>
              </w:tc>
              <w:tc>
                <w:tcPr>
                  <w:tcW w:w="1014"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   до 5   </w:t>
                  </w:r>
                </w:p>
              </w:tc>
              <w:tc>
                <w:tcPr>
                  <w:tcW w:w="1198"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5   </w:t>
                  </w:r>
                </w:p>
              </w:tc>
              <w:tc>
                <w:tcPr>
                  <w:tcW w:w="870"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c>
                <w:tcPr>
                  <w:tcW w:w="1256"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c>
                <w:tcPr>
                  <w:tcW w:w="882"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30   </w:t>
                  </w:r>
                </w:p>
              </w:tc>
              <w:tc>
                <w:tcPr>
                  <w:tcW w:w="1165"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5    </w:t>
                  </w:r>
                </w:p>
              </w:tc>
              <w:tc>
                <w:tcPr>
                  <w:tcW w:w="1217"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5   </w:t>
                  </w:r>
                </w:p>
              </w:tc>
            </w:tr>
            <w:tr w:rsidR="004F29A6" w:rsidRPr="00316016" w:rsidTr="000E1731">
              <w:trPr>
                <w:trHeight w:val="349"/>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smartTag w:uri="urn:schemas-microsoft-com:office:smarttags" w:element="metricconverter">
                    <w:smartTagPr>
                      <w:attr w:name="ProductID" w:val="20 м"/>
                    </w:smartTagPr>
                    <w:r w:rsidRPr="00316016">
                      <w:rPr>
                        <w:rFonts w:cs="Arial"/>
                        <w:sz w:val="24"/>
                        <w:szCs w:val="28"/>
                      </w:rPr>
                      <w:t>20 м</w:t>
                    </w:r>
                  </w:smartTag>
                  <w:r w:rsidRPr="00316016">
                    <w:rPr>
                      <w:rFonts w:cs="Arial"/>
                      <w:sz w:val="24"/>
                      <w:szCs w:val="28"/>
                    </w:rPr>
                    <w:t xml:space="preserve">        </w:t>
                  </w:r>
                </w:p>
              </w:tc>
              <w:tc>
                <w:tcPr>
                  <w:tcW w:w="1014"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8   </w:t>
                  </w:r>
                </w:p>
              </w:tc>
              <w:tc>
                <w:tcPr>
                  <w:tcW w:w="1198"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8   </w:t>
                  </w:r>
                </w:p>
              </w:tc>
              <w:tc>
                <w:tcPr>
                  <w:tcW w:w="870"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15   </w:t>
                  </w:r>
                </w:p>
              </w:tc>
              <w:tc>
                <w:tcPr>
                  <w:tcW w:w="1256"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20   </w:t>
                  </w:r>
                </w:p>
              </w:tc>
              <w:tc>
                <w:tcPr>
                  <w:tcW w:w="882"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45   </w:t>
                  </w:r>
                </w:p>
              </w:tc>
              <w:tc>
                <w:tcPr>
                  <w:tcW w:w="1165"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8    </w:t>
                  </w:r>
                </w:p>
              </w:tc>
              <w:tc>
                <w:tcPr>
                  <w:tcW w:w="1217"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8   </w:t>
                  </w:r>
                </w:p>
              </w:tc>
            </w:tr>
            <w:tr w:rsidR="004F29A6" w:rsidRPr="00316016" w:rsidTr="000E1731">
              <w:trPr>
                <w:trHeight w:val="349"/>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smartTag w:uri="urn:schemas-microsoft-com:office:smarttags" w:element="metricconverter">
                    <w:smartTagPr>
                      <w:attr w:name="ProductID" w:val="30 м"/>
                    </w:smartTagPr>
                    <w:r w:rsidRPr="00316016">
                      <w:rPr>
                        <w:rFonts w:cs="Arial"/>
                        <w:sz w:val="24"/>
                        <w:szCs w:val="28"/>
                      </w:rPr>
                      <w:t>30 м</w:t>
                    </w:r>
                  </w:smartTag>
                  <w:r w:rsidRPr="00316016">
                    <w:rPr>
                      <w:rFonts w:cs="Arial"/>
                      <w:sz w:val="24"/>
                      <w:szCs w:val="28"/>
                    </w:rPr>
                    <w:t xml:space="preserve">        </w:t>
                  </w:r>
                </w:p>
              </w:tc>
              <w:tc>
                <w:tcPr>
                  <w:tcW w:w="1014"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c>
                <w:tcPr>
                  <w:tcW w:w="1198"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c>
                <w:tcPr>
                  <w:tcW w:w="870"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20   </w:t>
                  </w:r>
                </w:p>
              </w:tc>
              <w:tc>
                <w:tcPr>
                  <w:tcW w:w="1256"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30   </w:t>
                  </w:r>
                </w:p>
              </w:tc>
              <w:tc>
                <w:tcPr>
                  <w:tcW w:w="882"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60   </w:t>
                  </w:r>
                </w:p>
              </w:tc>
              <w:tc>
                <w:tcPr>
                  <w:tcW w:w="1165"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c>
                <w:tcPr>
                  <w:tcW w:w="1217"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10   </w:t>
                  </w:r>
                </w:p>
              </w:tc>
            </w:tr>
            <w:tr w:rsidR="004F29A6" w:rsidRPr="00316016" w:rsidTr="000E1731">
              <w:trPr>
                <w:trHeight w:val="366"/>
              </w:trPr>
              <w:tc>
                <w:tcPr>
                  <w:tcW w:w="1961"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smartTag w:uri="urn:schemas-microsoft-com:office:smarttags" w:element="metricconverter">
                    <w:smartTagPr>
                      <w:attr w:name="ProductID" w:val="40 м"/>
                    </w:smartTagPr>
                    <w:r w:rsidRPr="00316016">
                      <w:rPr>
                        <w:rFonts w:cs="Arial"/>
                        <w:sz w:val="24"/>
                        <w:szCs w:val="28"/>
                      </w:rPr>
                      <w:t>40 м</w:t>
                    </w:r>
                  </w:smartTag>
                  <w:r w:rsidRPr="00316016">
                    <w:rPr>
                      <w:rFonts w:cs="Arial"/>
                      <w:sz w:val="24"/>
                      <w:szCs w:val="28"/>
                    </w:rPr>
                    <w:t xml:space="preserve">        </w:t>
                  </w:r>
                </w:p>
              </w:tc>
              <w:tc>
                <w:tcPr>
                  <w:tcW w:w="1014"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15   </w:t>
                  </w:r>
                </w:p>
              </w:tc>
              <w:tc>
                <w:tcPr>
                  <w:tcW w:w="1198"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15   </w:t>
                  </w:r>
                </w:p>
              </w:tc>
              <w:tc>
                <w:tcPr>
                  <w:tcW w:w="870"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25   </w:t>
                  </w:r>
                </w:p>
              </w:tc>
              <w:tc>
                <w:tcPr>
                  <w:tcW w:w="1256"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40   </w:t>
                  </w:r>
                </w:p>
              </w:tc>
              <w:tc>
                <w:tcPr>
                  <w:tcW w:w="882"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75   </w:t>
                  </w:r>
                </w:p>
              </w:tc>
              <w:tc>
                <w:tcPr>
                  <w:tcW w:w="1165"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15   </w:t>
                  </w:r>
                </w:p>
              </w:tc>
              <w:tc>
                <w:tcPr>
                  <w:tcW w:w="1217" w:type="dxa"/>
                  <w:tcBorders>
                    <w:top w:val="single" w:sz="4" w:space="0" w:color="auto"/>
                    <w:left w:val="single" w:sz="4" w:space="0" w:color="auto"/>
                    <w:bottom w:val="single" w:sz="4" w:space="0" w:color="auto"/>
                    <w:right w:val="single" w:sz="4" w:space="0" w:color="auto"/>
                  </w:tcBorders>
                </w:tcPr>
                <w:p w:rsidR="004F29A6" w:rsidRPr="00316016" w:rsidRDefault="004F29A6" w:rsidP="000E1731">
                  <w:pPr>
                    <w:pStyle w:val="ConsNormal"/>
                    <w:widowControl/>
                    <w:ind w:firstLine="0"/>
                    <w:jc w:val="both"/>
                    <w:rPr>
                      <w:rFonts w:cs="Arial"/>
                      <w:sz w:val="24"/>
                      <w:szCs w:val="28"/>
                    </w:rPr>
                  </w:pPr>
                  <w:r w:rsidRPr="00316016">
                    <w:rPr>
                      <w:rFonts w:cs="Arial"/>
                      <w:sz w:val="24"/>
                      <w:szCs w:val="28"/>
                    </w:rPr>
                    <w:t xml:space="preserve">до 15   </w:t>
                  </w:r>
                </w:p>
              </w:tc>
            </w:tr>
          </w:tbl>
          <w:p w:rsidR="004F29A6" w:rsidRPr="00316016" w:rsidRDefault="004F29A6" w:rsidP="000E1731">
            <w:pPr>
              <w:rPr>
                <w:rFonts w:ascii="Arial" w:hAnsi="Arial" w:cs="Arial"/>
              </w:rPr>
            </w:pPr>
          </w:p>
        </w:tc>
      </w:tr>
    </w:tbl>
    <w:p w:rsidR="004F29A6" w:rsidRPr="00316016" w:rsidRDefault="004F29A6" w:rsidP="006B2D18">
      <w:pPr>
        <w:pStyle w:val="ConsNormal"/>
        <w:widowControl/>
        <w:ind w:firstLine="0"/>
        <w:jc w:val="both"/>
        <w:rPr>
          <w:rFonts w:cs="Arial"/>
          <w:sz w:val="28"/>
          <w:szCs w:val="28"/>
        </w:rPr>
      </w:pPr>
    </w:p>
    <w:p w:rsidR="004F29A6" w:rsidRPr="00316016" w:rsidRDefault="004F29A6" w:rsidP="006B2D18">
      <w:pPr>
        <w:pStyle w:val="ConsNormal"/>
        <w:widowControl/>
        <w:ind w:firstLine="540"/>
        <w:jc w:val="both"/>
        <w:outlineLvl w:val="0"/>
        <w:rPr>
          <w:rFonts w:cs="Arial"/>
          <w:sz w:val="28"/>
          <w:szCs w:val="28"/>
        </w:rPr>
      </w:pPr>
      <w:r w:rsidRPr="00316016">
        <w:rPr>
          <w:rFonts w:cs="Arial"/>
          <w:sz w:val="28"/>
          <w:szCs w:val="28"/>
        </w:rPr>
        <w:t>5 Содержание обособленных территорий.</w:t>
      </w:r>
    </w:p>
    <w:p w:rsidR="004F29A6" w:rsidRPr="00316016" w:rsidRDefault="004F29A6" w:rsidP="006B2D18">
      <w:pPr>
        <w:pStyle w:val="ConsNonformat"/>
        <w:widowControl/>
        <w:jc w:val="both"/>
        <w:rPr>
          <w:rFonts w:ascii="Arial" w:hAnsi="Arial" w:cs="Arial"/>
          <w:sz w:val="28"/>
          <w:szCs w:val="28"/>
        </w:rPr>
      </w:pPr>
      <w:r w:rsidRPr="00316016">
        <w:rPr>
          <w:rFonts w:ascii="Arial" w:hAnsi="Arial" w:cs="Arial"/>
          <w:sz w:val="28"/>
          <w:szCs w:val="28"/>
        </w:rPr>
        <w:t xml:space="preserve">        5.1. Территории организаций, предприятий общественного питания, СТО, ателье по пошиву одежды и ремонту бытовой техники.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Руководители организаций, предприятий общественного питания, СТО, ателье по пошиву одежды и ремонту бытовой техники независимо от форм собственности, а также индивидуальные предприниматели обязаны обеспечить:</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полную уборку закрепленных территорий не менее одного раза в сутки, чистоту и порядок торговой точки в течение рабочего времени;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в случае если площадь объекта составляет более </w:t>
      </w:r>
      <w:smartTag w:uri="urn:schemas-microsoft-com:office:smarttags" w:element="metricconverter">
        <w:smartTagPr>
          <w:attr w:name="ProductID" w:val="100 кв. м"/>
        </w:smartTagPr>
        <w:r w:rsidRPr="00316016">
          <w:rPr>
            <w:rFonts w:cs="Arial"/>
            <w:sz w:val="28"/>
            <w:szCs w:val="28"/>
          </w:rPr>
          <w:t>100 кв. м</w:t>
        </w:r>
      </w:smartTag>
      <w:r w:rsidRPr="00316016">
        <w:rPr>
          <w:rFonts w:cs="Arial"/>
          <w:sz w:val="28"/>
          <w:szCs w:val="28"/>
        </w:rPr>
        <w:t xml:space="preserve"> - наличие возле входов в стационарные объекты торговли и общественного питания не менее двух урн;</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заключение договоров со специализированной организацией на вывоз или утилизацию твердых бытовых отходов;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соблюдение посетителями требований правил чистоты и порядка.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Организациям, предприятиям общественного питания, СТО, ателье по пошиву одежды и ремонту бытовой техники запрещается:</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нарушать асфальтобетонное покрытие тротуаров, повреждать зеленые насаждения и другие объекты внешнего благоустройства при установке открытых павильонов;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складировать отходы производства, тару в контейнеры и урны, предназначенные для сбора бытового мусора.</w:t>
      </w:r>
    </w:p>
    <w:p w:rsidR="004F29A6" w:rsidRPr="00316016" w:rsidRDefault="004F29A6" w:rsidP="006B2D18">
      <w:pPr>
        <w:pStyle w:val="ConsNonformat"/>
        <w:widowControl/>
        <w:jc w:val="both"/>
        <w:rPr>
          <w:rFonts w:ascii="Arial" w:hAnsi="Arial" w:cs="Arial"/>
          <w:sz w:val="28"/>
          <w:szCs w:val="28"/>
        </w:rPr>
      </w:pPr>
      <w:r w:rsidRPr="00316016">
        <w:rPr>
          <w:rFonts w:ascii="Arial" w:hAnsi="Arial" w:cs="Arial"/>
          <w:sz w:val="28"/>
          <w:szCs w:val="28"/>
        </w:rPr>
        <w:tab/>
        <w:t>5.2. Территории рынков.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Территория рынков (мини-рынков) должна иметь бетонное и асфальтное покрытие всей площади, предназначенной для прохода, проезда и размещение торговых мест, допускается озеленение.</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На территориях мини-рынка должны быть размещены:</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туалет контейнерного или стационарного типа;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xml:space="preserve">- специально отведенное место для питьевой воды; </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контейнеры для мусора и урны, расположенные в торговой зоне;</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 противопожарные средства.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Контейнеры и мусоросборники очищаются при заполнении не более чем на 2/3 их объема, но не реже 1 раза в сутки.</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На рынках (мини-рынках) не реже одного раза в месяц проводится санитарный день с проведением генеральной уборки территории и торговых мест.</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5.3. Предприятия и организации  по обслуживанию автотранспорта.</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Предприятия по обслуживанию автотранспорта должны быть оборудованы производственно-ливневой канализацией с очистными сооружениями для сбора и очистки производственных и дождевых стоков.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Сброс неочищенных стоков в водоемы и на грунт, а также разлив горюче смазочных материалов запрещен.</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Продукты зачисток резервуаров, осадки очистных сооружений, загрязненные фильтрующие материалы и прочие отходы производства передаются на переработку или хранение специализированным предприятиям, имеющим лицензию на данный вид деятельности.</w:t>
      </w:r>
    </w:p>
    <w:p w:rsidR="004F29A6" w:rsidRPr="00316016" w:rsidRDefault="004F29A6" w:rsidP="006B2D18">
      <w:pPr>
        <w:pStyle w:val="ConsNormal"/>
        <w:widowControl/>
        <w:ind w:firstLine="0"/>
        <w:jc w:val="both"/>
        <w:outlineLvl w:val="0"/>
        <w:rPr>
          <w:rFonts w:cs="Arial"/>
          <w:sz w:val="28"/>
          <w:szCs w:val="28"/>
        </w:rPr>
      </w:pPr>
      <w:r w:rsidRPr="00316016">
        <w:rPr>
          <w:rFonts w:cs="Arial"/>
          <w:sz w:val="28"/>
          <w:szCs w:val="28"/>
        </w:rPr>
        <w:t xml:space="preserve">       6. Неиспользуемые территории земельных участков.</w:t>
      </w:r>
    </w:p>
    <w:p w:rsidR="004F29A6" w:rsidRPr="00316016" w:rsidRDefault="004F29A6" w:rsidP="006B2D18">
      <w:pPr>
        <w:pStyle w:val="ConsNormal"/>
        <w:widowControl/>
        <w:ind w:firstLine="540"/>
        <w:jc w:val="both"/>
        <w:rPr>
          <w:rFonts w:cs="Arial"/>
          <w:sz w:val="28"/>
          <w:szCs w:val="28"/>
        </w:rPr>
      </w:pPr>
      <w:r w:rsidRPr="00316016">
        <w:rPr>
          <w:rFonts w:cs="Arial"/>
          <w:sz w:val="28"/>
          <w:szCs w:val="28"/>
        </w:rPr>
        <w:t>Уборка и содержание неиспользуемых и неосваиваемых длительное время территорий земельных участков, территорий после сноса строений осуществляется организациями, физическими лицами, собственниками (арендаторами) земельного участка.</w:t>
      </w:r>
    </w:p>
    <w:p w:rsidR="004F29A6" w:rsidRPr="00316016" w:rsidRDefault="004F29A6" w:rsidP="006B2D18">
      <w:pPr>
        <w:pStyle w:val="NoSpacing"/>
        <w:rPr>
          <w:rFonts w:ascii="Arial" w:hAnsi="Arial" w:cs="Arial"/>
          <w:sz w:val="28"/>
          <w:szCs w:val="28"/>
        </w:rPr>
      </w:pPr>
    </w:p>
    <w:p w:rsidR="004F29A6" w:rsidRPr="00316016" w:rsidRDefault="004F29A6" w:rsidP="006B2D18">
      <w:pPr>
        <w:pStyle w:val="NoSpacing"/>
        <w:rPr>
          <w:rFonts w:ascii="Arial" w:hAnsi="Arial" w:cs="Arial"/>
          <w:sz w:val="28"/>
          <w:szCs w:val="28"/>
        </w:rPr>
      </w:pPr>
    </w:p>
    <w:p w:rsidR="004F29A6" w:rsidRPr="00316016" w:rsidRDefault="004F29A6" w:rsidP="006B2D18">
      <w:pPr>
        <w:pStyle w:val="NoSpacing"/>
        <w:rPr>
          <w:rFonts w:ascii="Arial" w:hAnsi="Arial" w:cs="Arial"/>
          <w:sz w:val="28"/>
          <w:szCs w:val="28"/>
        </w:rPr>
      </w:pPr>
    </w:p>
    <w:p w:rsidR="004F29A6" w:rsidRPr="00316016" w:rsidRDefault="004F29A6" w:rsidP="006B2D18">
      <w:pPr>
        <w:pStyle w:val="NoSpacing"/>
        <w:rPr>
          <w:rFonts w:ascii="Arial" w:hAnsi="Arial" w:cs="Arial"/>
          <w:sz w:val="28"/>
          <w:szCs w:val="28"/>
        </w:rPr>
      </w:pPr>
      <w:r w:rsidRPr="00316016">
        <w:rPr>
          <w:rFonts w:ascii="Arial" w:hAnsi="Arial" w:cs="Arial"/>
          <w:sz w:val="28"/>
          <w:szCs w:val="28"/>
        </w:rPr>
        <w:t>Ведущий специалист общего отдела</w:t>
      </w:r>
    </w:p>
    <w:p w:rsidR="004F29A6" w:rsidRPr="00316016" w:rsidRDefault="004F29A6" w:rsidP="006B2D18">
      <w:pPr>
        <w:pStyle w:val="NoSpacing"/>
        <w:rPr>
          <w:rFonts w:ascii="Arial" w:hAnsi="Arial" w:cs="Arial"/>
          <w:sz w:val="28"/>
          <w:szCs w:val="28"/>
        </w:rPr>
      </w:pPr>
      <w:r w:rsidRPr="00316016">
        <w:rPr>
          <w:rFonts w:ascii="Arial" w:hAnsi="Arial" w:cs="Arial"/>
          <w:sz w:val="28"/>
          <w:szCs w:val="28"/>
        </w:rPr>
        <w:t xml:space="preserve">администрации Кубанскостепного </w:t>
      </w:r>
    </w:p>
    <w:p w:rsidR="004F29A6" w:rsidRPr="00316016" w:rsidRDefault="004F29A6" w:rsidP="006B2D18">
      <w:pPr>
        <w:pStyle w:val="NoSpacing"/>
        <w:rPr>
          <w:rFonts w:ascii="Arial" w:hAnsi="Arial" w:cs="Arial"/>
          <w:sz w:val="28"/>
          <w:szCs w:val="28"/>
        </w:rPr>
      </w:pPr>
      <w:r w:rsidRPr="00316016">
        <w:rPr>
          <w:rFonts w:ascii="Arial" w:hAnsi="Arial" w:cs="Arial"/>
          <w:sz w:val="28"/>
          <w:szCs w:val="28"/>
        </w:rPr>
        <w:t xml:space="preserve">сельского поселения Каневского района                                         </w:t>
      </w:r>
      <w:r>
        <w:rPr>
          <w:rFonts w:ascii="Arial" w:hAnsi="Arial" w:cs="Arial"/>
          <w:sz w:val="28"/>
          <w:szCs w:val="28"/>
        </w:rPr>
        <w:t xml:space="preserve">       </w:t>
      </w:r>
      <w:r w:rsidRPr="00316016">
        <w:rPr>
          <w:rFonts w:ascii="Arial" w:hAnsi="Arial" w:cs="Arial"/>
          <w:sz w:val="28"/>
          <w:szCs w:val="28"/>
        </w:rPr>
        <w:t xml:space="preserve">  С.С. Свиридов</w:t>
      </w:r>
    </w:p>
    <w:p w:rsidR="004F29A6" w:rsidRPr="00316016" w:rsidRDefault="004F29A6" w:rsidP="006B2D18">
      <w:pPr>
        <w:pStyle w:val="NoSpacing"/>
        <w:rPr>
          <w:rFonts w:ascii="Arial" w:hAnsi="Arial" w:cs="Arial"/>
          <w:sz w:val="28"/>
          <w:szCs w:val="28"/>
        </w:rPr>
      </w:pPr>
    </w:p>
    <w:sectPr w:rsidR="004F29A6" w:rsidRPr="00316016" w:rsidSect="00E35AD7">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63323"/>
    <w:multiLevelType w:val="hybridMultilevel"/>
    <w:tmpl w:val="F258D20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8C30599"/>
    <w:multiLevelType w:val="hybridMultilevel"/>
    <w:tmpl w:val="FC5875A4"/>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B25"/>
    <w:rsid w:val="000724F1"/>
    <w:rsid w:val="00096CEB"/>
    <w:rsid w:val="000E1731"/>
    <w:rsid w:val="000E790B"/>
    <w:rsid w:val="00111570"/>
    <w:rsid w:val="00140276"/>
    <w:rsid w:val="00147704"/>
    <w:rsid w:val="00175F5E"/>
    <w:rsid w:val="001836D1"/>
    <w:rsid w:val="001952E4"/>
    <w:rsid w:val="001C510A"/>
    <w:rsid w:val="001C7603"/>
    <w:rsid w:val="002020F4"/>
    <w:rsid w:val="00213B6F"/>
    <w:rsid w:val="00217863"/>
    <w:rsid w:val="0023382F"/>
    <w:rsid w:val="00242850"/>
    <w:rsid w:val="002E775A"/>
    <w:rsid w:val="0031264E"/>
    <w:rsid w:val="00316016"/>
    <w:rsid w:val="00375EFC"/>
    <w:rsid w:val="00395E0F"/>
    <w:rsid w:val="003B1BE7"/>
    <w:rsid w:val="003B4E20"/>
    <w:rsid w:val="003B5DFB"/>
    <w:rsid w:val="003B7271"/>
    <w:rsid w:val="003D162B"/>
    <w:rsid w:val="003F54C2"/>
    <w:rsid w:val="00425BFF"/>
    <w:rsid w:val="004A331D"/>
    <w:rsid w:val="004F29A6"/>
    <w:rsid w:val="004F6C23"/>
    <w:rsid w:val="005443D3"/>
    <w:rsid w:val="0055296B"/>
    <w:rsid w:val="00560C4C"/>
    <w:rsid w:val="00562782"/>
    <w:rsid w:val="00577EEC"/>
    <w:rsid w:val="00596280"/>
    <w:rsid w:val="006470DF"/>
    <w:rsid w:val="006B20F5"/>
    <w:rsid w:val="006B2D18"/>
    <w:rsid w:val="006C51DE"/>
    <w:rsid w:val="006D0511"/>
    <w:rsid w:val="006D680D"/>
    <w:rsid w:val="006E4B79"/>
    <w:rsid w:val="006F42E1"/>
    <w:rsid w:val="00735F29"/>
    <w:rsid w:val="007A0640"/>
    <w:rsid w:val="008033E5"/>
    <w:rsid w:val="00813FCD"/>
    <w:rsid w:val="00824AEE"/>
    <w:rsid w:val="008603A2"/>
    <w:rsid w:val="00874B2B"/>
    <w:rsid w:val="00881DE2"/>
    <w:rsid w:val="00921F3F"/>
    <w:rsid w:val="009737A7"/>
    <w:rsid w:val="009B5383"/>
    <w:rsid w:val="009C159A"/>
    <w:rsid w:val="009C2CCA"/>
    <w:rsid w:val="00A07E9E"/>
    <w:rsid w:val="00A33DDC"/>
    <w:rsid w:val="00A524E7"/>
    <w:rsid w:val="00A908C5"/>
    <w:rsid w:val="00AB2BD9"/>
    <w:rsid w:val="00B31C60"/>
    <w:rsid w:val="00B36A8C"/>
    <w:rsid w:val="00B64D8E"/>
    <w:rsid w:val="00BF46BE"/>
    <w:rsid w:val="00C00DBA"/>
    <w:rsid w:val="00C46976"/>
    <w:rsid w:val="00C5775A"/>
    <w:rsid w:val="00C65E65"/>
    <w:rsid w:val="00C96561"/>
    <w:rsid w:val="00CE4601"/>
    <w:rsid w:val="00D52DE8"/>
    <w:rsid w:val="00D61D21"/>
    <w:rsid w:val="00DB177F"/>
    <w:rsid w:val="00DD5414"/>
    <w:rsid w:val="00DE560B"/>
    <w:rsid w:val="00DE6243"/>
    <w:rsid w:val="00E201E9"/>
    <w:rsid w:val="00E35AD7"/>
    <w:rsid w:val="00E94E96"/>
    <w:rsid w:val="00EF0E7F"/>
    <w:rsid w:val="00EF695A"/>
    <w:rsid w:val="00F42852"/>
    <w:rsid w:val="00F951AA"/>
    <w:rsid w:val="00FC6B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E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C6B25"/>
    <w:pPr>
      <w:widowControl w:val="0"/>
      <w:autoSpaceDE w:val="0"/>
      <w:autoSpaceDN w:val="0"/>
      <w:adjustRightInd w:val="0"/>
    </w:pPr>
    <w:rPr>
      <w:rFonts w:ascii="Times New Roman" w:hAnsi="Times New Roman"/>
      <w:sz w:val="20"/>
      <w:szCs w:val="20"/>
    </w:rPr>
  </w:style>
  <w:style w:type="paragraph" w:styleId="BodyTextIndent">
    <w:name w:val="Body Text Indent"/>
    <w:basedOn w:val="Normal"/>
    <w:link w:val="BodyTextIndentChar"/>
    <w:uiPriority w:val="99"/>
    <w:rsid w:val="004F6C23"/>
    <w:pPr>
      <w:spacing w:after="0" w:line="240" w:lineRule="auto"/>
      <w:ind w:firstLine="540"/>
      <w:jc w:val="both"/>
    </w:pPr>
    <w:rPr>
      <w:rFonts w:ascii="Times New Roman" w:hAnsi="Times New Roman"/>
      <w:sz w:val="28"/>
      <w:szCs w:val="24"/>
    </w:rPr>
  </w:style>
  <w:style w:type="character" w:customStyle="1" w:styleId="BodyTextIndentChar">
    <w:name w:val="Body Text Indent Char"/>
    <w:basedOn w:val="DefaultParagraphFont"/>
    <w:link w:val="BodyTextIndent"/>
    <w:uiPriority w:val="99"/>
    <w:locked/>
    <w:rsid w:val="004F6C23"/>
    <w:rPr>
      <w:rFonts w:ascii="Times New Roman" w:hAnsi="Times New Roman" w:cs="Times New Roman"/>
      <w:sz w:val="24"/>
      <w:szCs w:val="24"/>
    </w:rPr>
  </w:style>
  <w:style w:type="paragraph" w:customStyle="1" w:styleId="ConsNormal">
    <w:name w:val="ConsNormal"/>
    <w:uiPriority w:val="99"/>
    <w:rsid w:val="006B2D18"/>
    <w:pPr>
      <w:widowControl w:val="0"/>
      <w:snapToGrid w:val="0"/>
      <w:ind w:firstLine="720"/>
    </w:pPr>
    <w:rPr>
      <w:rFonts w:ascii="Arial" w:hAnsi="Arial"/>
      <w:sz w:val="20"/>
      <w:szCs w:val="20"/>
    </w:rPr>
  </w:style>
  <w:style w:type="paragraph" w:customStyle="1" w:styleId="ConsNonformat">
    <w:name w:val="ConsNonformat"/>
    <w:uiPriority w:val="99"/>
    <w:rsid w:val="006B2D18"/>
    <w:pPr>
      <w:widowControl w:val="0"/>
      <w:snapToGrid w:val="0"/>
    </w:pPr>
    <w:rPr>
      <w:rFonts w:ascii="Courier New" w:hAnsi="Courier New"/>
      <w:sz w:val="20"/>
      <w:szCs w:val="20"/>
    </w:rPr>
  </w:style>
  <w:style w:type="paragraph" w:customStyle="1" w:styleId="ConsTitle">
    <w:name w:val="ConsTitle"/>
    <w:uiPriority w:val="99"/>
    <w:rsid w:val="006B2D18"/>
    <w:pPr>
      <w:widowControl w:val="0"/>
      <w:snapToGrid w:val="0"/>
    </w:pPr>
    <w:rPr>
      <w:rFonts w:ascii="Arial" w:hAnsi="Arial"/>
      <w:b/>
      <w:sz w:val="16"/>
      <w:szCs w:val="20"/>
    </w:rPr>
  </w:style>
  <w:style w:type="paragraph" w:customStyle="1" w:styleId="a">
    <w:name w:val="Таблицы (моноширинный)"/>
    <w:basedOn w:val="Normal"/>
    <w:next w:val="Normal"/>
    <w:uiPriority w:val="99"/>
    <w:rsid w:val="006B2D18"/>
    <w:pPr>
      <w:widowControl w:val="0"/>
      <w:autoSpaceDE w:val="0"/>
      <w:autoSpaceDN w:val="0"/>
      <w:adjustRightInd w:val="0"/>
      <w:spacing w:after="0" w:line="240" w:lineRule="auto"/>
      <w:jc w:val="both"/>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638639">
      <w:marLeft w:val="0"/>
      <w:marRight w:val="0"/>
      <w:marTop w:val="0"/>
      <w:marBottom w:val="0"/>
      <w:divBdr>
        <w:top w:val="none" w:sz="0" w:space="0" w:color="auto"/>
        <w:left w:val="none" w:sz="0" w:space="0" w:color="auto"/>
        <w:bottom w:val="none" w:sz="0" w:space="0" w:color="auto"/>
        <w:right w:val="none" w:sz="0" w:space="0" w:color="auto"/>
      </w:divBdr>
    </w:div>
    <w:div w:id="40638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248</TotalTime>
  <Pages>12</Pages>
  <Words>3758</Words>
  <Characters>21426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2002-07-11T22:52:00Z</cp:lastPrinted>
  <dcterms:created xsi:type="dcterms:W3CDTF">2012-04-03T09:59:00Z</dcterms:created>
  <dcterms:modified xsi:type="dcterms:W3CDTF">2003-01-01T04:05:00Z</dcterms:modified>
</cp:coreProperties>
</file>