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F7" w:rsidRPr="00784698" w:rsidRDefault="00EA3FF7" w:rsidP="00EA3FF7">
      <w:pPr>
        <w:pStyle w:val="2"/>
        <w:spacing w:after="10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387084765"/>
      <w:bookmarkStart w:id="1" w:name="_Toc479729766"/>
      <w:r w:rsidRPr="00784698">
        <w:rPr>
          <w:rFonts w:ascii="Times New Roman" w:hAnsi="Times New Roman" w:cs="Times New Roman"/>
          <w:color w:val="auto"/>
          <w:sz w:val="24"/>
          <w:szCs w:val="24"/>
        </w:rPr>
        <w:t>Статья 5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8469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784698">
        <w:rPr>
          <w:rFonts w:ascii="Times New Roman" w:hAnsi="Times New Roman" w:cs="Times New Roman"/>
          <w:color w:val="auto"/>
          <w:sz w:val="24"/>
          <w:szCs w:val="24"/>
        </w:rPr>
        <w:t>арт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ы </w:t>
      </w:r>
      <w:r w:rsidRPr="00784698">
        <w:rPr>
          <w:rFonts w:ascii="Times New Roman" w:hAnsi="Times New Roman" w:cs="Times New Roman"/>
          <w:color w:val="auto"/>
          <w:sz w:val="24"/>
          <w:szCs w:val="24"/>
        </w:rPr>
        <w:t xml:space="preserve">градостроительного зонирования </w:t>
      </w:r>
      <w:bookmarkEnd w:id="0"/>
      <w:bookmarkEnd w:id="1"/>
    </w:p>
    <w:p w:rsidR="00EA3FF7" w:rsidRDefault="00EA3FF7" w:rsidP="00EA3FF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Карты градостроительного зонирования включают:</w:t>
      </w:r>
    </w:p>
    <w:p w:rsidR="00EA3FF7" w:rsidRDefault="00EA3FF7" w:rsidP="00EA3FF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Карту градостроительного зонирования территории Кубанскостепного сельского поселения, выполненную в масштабе 1:25000, </w:t>
      </w:r>
    </w:p>
    <w:p w:rsidR="00EA3FF7" w:rsidRDefault="00EA3FF7" w:rsidP="00EA3FF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Фрагмент карты градостроительного зонирования Кубанскостепного сельского поселения. Поселок Кубанская Степь, село Калинино, выполненный в масштабе 1:10000,</w:t>
      </w:r>
    </w:p>
    <w:p w:rsidR="00EA3FF7" w:rsidRDefault="00EA3FF7" w:rsidP="00EA3FF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Фрагмент карты градостроительного зонирования Кубанскостепного сельского поселения. Поселок Степной, выполненный в масштабе 1:5000.</w:t>
      </w:r>
    </w:p>
    <w:p w:rsidR="00EA3FF7" w:rsidRDefault="00EA3FF7" w:rsidP="00EA3FF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карты</w:t>
      </w:r>
      <w:r w:rsidRPr="00784698">
        <w:rPr>
          <w:rFonts w:ascii="Times New Roman" w:hAnsi="Times New Roman" w:cs="Times New Roman"/>
          <w:sz w:val="24"/>
          <w:szCs w:val="24"/>
        </w:rPr>
        <w:t xml:space="preserve"> градостроительного зонирования территории </w:t>
      </w:r>
      <w:r>
        <w:rPr>
          <w:rFonts w:ascii="Times New Roman" w:hAnsi="Times New Roman" w:cs="Times New Roman"/>
          <w:sz w:val="24"/>
          <w:szCs w:val="24"/>
        </w:rPr>
        <w:t>Кубанскостепного</w:t>
      </w:r>
      <w:r w:rsidRPr="007846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 в том числе фрагменты карты градостроительного зонирования Кубанскостепного сельского поселения устанавливают</w:t>
      </w:r>
      <w:r w:rsidRPr="00784698">
        <w:rPr>
          <w:rFonts w:ascii="Times New Roman" w:hAnsi="Times New Roman" w:cs="Times New Roman"/>
          <w:sz w:val="24"/>
          <w:szCs w:val="24"/>
        </w:rPr>
        <w:t>:</w:t>
      </w:r>
    </w:p>
    <w:p w:rsidR="00EA3FF7" w:rsidRDefault="00EA3FF7" w:rsidP="00EA3FF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границы территориальных зон, наименование этих зон;</w:t>
      </w:r>
    </w:p>
    <w:p w:rsidR="00EA3FF7" w:rsidRDefault="00EA3FF7" w:rsidP="00EA3FF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границы зон с особыми условиями использования территории, границы территорий объектов культурного наследия;</w:t>
      </w:r>
    </w:p>
    <w:p w:rsidR="00EA3FF7" w:rsidRPr="00784698" w:rsidRDefault="00EA3FF7" w:rsidP="00EA3FF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границы территорий, в которых предусматривается осуществление деятельности по комплексному и устойчивому развитию (границы территорий комплексного развития).</w:t>
      </w:r>
    </w:p>
    <w:p w:rsidR="00FC4FA4" w:rsidRDefault="00FC4FA4"/>
    <w:sectPr w:rsidR="00FC4FA4" w:rsidSect="00FC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A3FF7"/>
    <w:rsid w:val="00EA3FF7"/>
    <w:rsid w:val="00FC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F7"/>
  </w:style>
  <w:style w:type="paragraph" w:styleId="2">
    <w:name w:val="heading 2"/>
    <w:basedOn w:val="a"/>
    <w:next w:val="a"/>
    <w:link w:val="20"/>
    <w:unhideWhenUsed/>
    <w:qFormat/>
    <w:rsid w:val="00EA3F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3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</cp:revision>
  <dcterms:created xsi:type="dcterms:W3CDTF">2017-07-28T17:50:00Z</dcterms:created>
  <dcterms:modified xsi:type="dcterms:W3CDTF">2017-07-28T17:50:00Z</dcterms:modified>
</cp:coreProperties>
</file>