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54" w:rsidRDefault="00B90A54" w:rsidP="00B90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конкурса «Золотой Меркурий»</w:t>
      </w:r>
    </w:p>
    <w:p w:rsidR="005133A9" w:rsidRDefault="00B90A54" w:rsidP="00B90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по итогам 2021 года</w:t>
      </w:r>
    </w:p>
    <w:p w:rsidR="00B90A54" w:rsidRDefault="00B90A54" w:rsidP="00B9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Союз «Торгово-промышленная палата Краснодарского края» приглашает предприятия Краснодарского края принять участие в региональном этапе конкурса на соискание Национальной премии в области предпринимательской деятельности «</w:t>
      </w:r>
      <w:r>
        <w:rPr>
          <w:rFonts w:ascii="Times New Roman" w:hAnsi="Times New Roman" w:cs="Times New Roman"/>
          <w:sz w:val="28"/>
          <w:szCs w:val="28"/>
        </w:rPr>
        <w:t>Золотой Меркурий» по итогам 2021</w:t>
      </w:r>
      <w:r w:rsidRPr="00B90A5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Целью конкурса является содействие развитию предпринимательства в России. Участие в нем способствует формированию имиджа успешной, стабильно развивающейся компании, выражающей общественную позицию. Возможность заявить о себе на уровне региона и страны как о лучшем предприятии в своей сфере – это одно из важных конку</w:t>
      </w:r>
      <w:r>
        <w:rPr>
          <w:rFonts w:ascii="Times New Roman" w:hAnsi="Times New Roman" w:cs="Times New Roman"/>
          <w:sz w:val="28"/>
          <w:szCs w:val="28"/>
        </w:rPr>
        <w:t>рентных преимуществ участников.</w:t>
      </w:r>
    </w:p>
    <w:p w:rsid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Конкурс проводится среди российских малых предприятий и предприятии</w:t>
      </w:r>
      <w:proofErr w:type="gramStart"/>
      <w:r w:rsidRPr="00B90A54">
        <w:rPr>
          <w:rFonts w:ascii="Times New Roman" w:hAnsi="Times New Roman" w:cs="Times New Roman"/>
          <w:sz w:val="28"/>
          <w:szCs w:val="28"/>
        </w:rPr>
        <w:t>̆-</w:t>
      </w:r>
      <w:proofErr w:type="gramEnd"/>
      <w:r w:rsidRPr="00B90A54">
        <w:rPr>
          <w:rFonts w:ascii="Times New Roman" w:hAnsi="Times New Roman" w:cs="Times New Roman"/>
          <w:sz w:val="28"/>
          <w:szCs w:val="28"/>
        </w:rPr>
        <w:t>экспортёров в 11 номин</w:t>
      </w:r>
      <w:r>
        <w:rPr>
          <w:rFonts w:ascii="Times New Roman" w:hAnsi="Times New Roman" w:cs="Times New Roman"/>
          <w:sz w:val="28"/>
          <w:szCs w:val="28"/>
        </w:rPr>
        <w:t>ациях на безвозмездной̆ основе.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Установлены следующие номинации:</w:t>
      </w:r>
    </w:p>
    <w:p w:rsid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«Лучшее малое предприятие» (численн</w:t>
      </w:r>
      <w:r>
        <w:rPr>
          <w:rFonts w:ascii="Times New Roman" w:hAnsi="Times New Roman" w:cs="Times New Roman"/>
          <w:sz w:val="28"/>
          <w:szCs w:val="28"/>
        </w:rPr>
        <w:t>остью персонала до 100 человек):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сфере промышленного производства;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сфере строительства;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сфере производства потребительской продукции;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сфере услуг;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агропромышленном комплексе;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сф</w:t>
      </w:r>
      <w:r>
        <w:rPr>
          <w:rFonts w:ascii="Times New Roman" w:hAnsi="Times New Roman" w:cs="Times New Roman"/>
          <w:sz w:val="28"/>
          <w:szCs w:val="28"/>
        </w:rPr>
        <w:t>ере инновационной деятельности.</w:t>
      </w:r>
    </w:p>
    <w:p w:rsid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«Лучшее предприятие-экспортёр»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сфере промышленного производства;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сфере производства потребительской продукции;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сфере услуг;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в сфере международного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инновационного сотрудничества.</w:t>
      </w:r>
    </w:p>
    <w:p w:rsid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«Лучшее семейное предприятие» (проводится среди малых предприятий)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061A" w:rsidRPr="00B90A54" w:rsidRDefault="00EC061A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A54" w:rsidRPr="00B90A54" w:rsidRDefault="00B90A54" w:rsidP="00EC0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 xml:space="preserve">Церемония награждения пройдет в апреле </w:t>
      </w:r>
      <w:r w:rsidR="00EC061A">
        <w:rPr>
          <w:rFonts w:ascii="Times New Roman" w:hAnsi="Times New Roman" w:cs="Times New Roman"/>
          <w:sz w:val="28"/>
          <w:szCs w:val="28"/>
        </w:rPr>
        <w:t xml:space="preserve">2022 года </w:t>
      </w:r>
      <w:r w:rsidRPr="00B90A54">
        <w:rPr>
          <w:rFonts w:ascii="Times New Roman" w:hAnsi="Times New Roman" w:cs="Times New Roman"/>
          <w:sz w:val="28"/>
          <w:szCs w:val="28"/>
        </w:rPr>
        <w:t>в г. Краснодар, а лучшие участники будут представлять Краснодарский край</w:t>
      </w:r>
      <w:r w:rsidR="00EC061A">
        <w:rPr>
          <w:rFonts w:ascii="Times New Roman" w:hAnsi="Times New Roman" w:cs="Times New Roman"/>
          <w:sz w:val="28"/>
          <w:szCs w:val="28"/>
        </w:rPr>
        <w:t xml:space="preserve"> на федеральном этапе конкурса.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Заявки на участие направлять</w:t>
      </w:r>
      <w:r w:rsidR="00EC061A">
        <w:rPr>
          <w:rFonts w:ascii="Times New Roman" w:hAnsi="Times New Roman" w:cs="Times New Roman"/>
          <w:sz w:val="28"/>
          <w:szCs w:val="28"/>
        </w:rPr>
        <w:t xml:space="preserve"> не позднее 15 марта 2022 года</w:t>
      </w:r>
      <w:r w:rsidRPr="00B90A54">
        <w:rPr>
          <w:rFonts w:ascii="Times New Roman" w:hAnsi="Times New Roman" w:cs="Times New Roman"/>
          <w:sz w:val="28"/>
          <w:szCs w:val="28"/>
        </w:rPr>
        <w:t xml:space="preserve"> на электронную почту: members@tppkuban.com</w:t>
      </w: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A54" w:rsidRP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 xml:space="preserve">Контактное лицо по конкурсу: Ольга </w:t>
      </w:r>
      <w:proofErr w:type="spellStart"/>
      <w:r w:rsidRPr="00B90A54">
        <w:rPr>
          <w:rFonts w:ascii="Times New Roman" w:hAnsi="Times New Roman" w:cs="Times New Roman"/>
          <w:sz w:val="28"/>
          <w:szCs w:val="28"/>
        </w:rPr>
        <w:t>Горбатюк</w:t>
      </w:r>
      <w:proofErr w:type="spellEnd"/>
      <w:r w:rsidRPr="00B90A54">
        <w:rPr>
          <w:rFonts w:ascii="Times New Roman" w:hAnsi="Times New Roman" w:cs="Times New Roman"/>
          <w:sz w:val="28"/>
          <w:szCs w:val="28"/>
        </w:rPr>
        <w:t>, тел.: +7 (861) 992-03-46, +7 (918) 683-36-39, e-</w:t>
      </w:r>
      <w:proofErr w:type="spellStart"/>
      <w:r w:rsidRPr="00B90A54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B90A54">
        <w:rPr>
          <w:rFonts w:ascii="Times New Roman" w:hAnsi="Times New Roman" w:cs="Times New Roman"/>
          <w:sz w:val="28"/>
          <w:szCs w:val="28"/>
        </w:rPr>
        <w:t>: gos@tppkuban.ru.</w:t>
      </w:r>
    </w:p>
    <w:p w:rsidR="00B90A54" w:rsidRPr="00B90A54" w:rsidRDefault="00B90A54" w:rsidP="00EC0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A54" w:rsidRDefault="00B90A54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54">
        <w:rPr>
          <w:rFonts w:ascii="Times New Roman" w:hAnsi="Times New Roman" w:cs="Times New Roman"/>
          <w:sz w:val="28"/>
          <w:szCs w:val="28"/>
        </w:rPr>
        <w:t>Документы</w:t>
      </w:r>
      <w:r w:rsidR="00EC061A">
        <w:rPr>
          <w:rFonts w:ascii="Times New Roman" w:hAnsi="Times New Roman" w:cs="Times New Roman"/>
          <w:sz w:val="28"/>
          <w:szCs w:val="28"/>
        </w:rPr>
        <w:t>:</w:t>
      </w:r>
    </w:p>
    <w:p w:rsidR="00EC061A" w:rsidRDefault="00EC061A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конкурсе «Золотой Меркурий»;</w:t>
      </w:r>
    </w:p>
    <w:p w:rsidR="00EC061A" w:rsidRDefault="00EC061A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номинации «Лучшее малое предприятие»;</w:t>
      </w:r>
    </w:p>
    <w:p w:rsidR="00EC061A" w:rsidRDefault="00EC061A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заявка на участие в номинации «Лучшее предприятие-экспортер»;</w:t>
      </w:r>
    </w:p>
    <w:p w:rsidR="00EC061A" w:rsidRPr="00B90A54" w:rsidRDefault="00EC061A" w:rsidP="00B9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61A">
        <w:rPr>
          <w:rFonts w:ascii="Times New Roman" w:hAnsi="Times New Roman" w:cs="Times New Roman"/>
          <w:sz w:val="28"/>
          <w:szCs w:val="28"/>
        </w:rPr>
        <w:t>заявка на участие в номинац</w:t>
      </w:r>
      <w:r>
        <w:rPr>
          <w:rFonts w:ascii="Times New Roman" w:hAnsi="Times New Roman" w:cs="Times New Roman"/>
          <w:sz w:val="28"/>
          <w:szCs w:val="28"/>
        </w:rPr>
        <w:t>ии «Лучшее семейное предприятие</w:t>
      </w:r>
      <w:r w:rsidRPr="00EC061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EC061A" w:rsidRPr="00B90A54" w:rsidSect="00B90A5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863"/>
    <w:rsid w:val="005133A9"/>
    <w:rsid w:val="00965863"/>
    <w:rsid w:val="00B90A54"/>
    <w:rsid w:val="00EC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3</cp:revision>
  <dcterms:created xsi:type="dcterms:W3CDTF">2022-01-25T12:14:00Z</dcterms:created>
  <dcterms:modified xsi:type="dcterms:W3CDTF">2022-01-25T12:38:00Z</dcterms:modified>
</cp:coreProperties>
</file>